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D669" w14:textId="028CBBDB" w:rsidR="001853C1" w:rsidRPr="00C579F8" w:rsidRDefault="001A12B5" w:rsidP="00C579F8">
      <w:pPr>
        <w:pStyle w:val="Title"/>
        <w:jc w:val="center"/>
        <w:rPr>
          <w:i/>
          <w:sz w:val="32"/>
        </w:rPr>
      </w:pPr>
      <w:r>
        <w:rPr>
          <w:i/>
          <w:sz w:val="32"/>
        </w:rPr>
        <w:t>Term of Reference</w:t>
      </w:r>
    </w:p>
    <w:p w14:paraId="05C15DE1" w14:textId="69AA41F9" w:rsidR="00BA0CEE" w:rsidRPr="00BA0CEE" w:rsidRDefault="001A12B5" w:rsidP="00C579F8">
      <w:pPr>
        <w:pStyle w:val="Title"/>
        <w:jc w:val="center"/>
        <w:rPr>
          <w:b/>
          <w:sz w:val="36"/>
        </w:rPr>
      </w:pPr>
      <w:r>
        <w:rPr>
          <w:b/>
          <w:sz w:val="36"/>
        </w:rPr>
        <w:t xml:space="preserve">FORMULATION OF REPORT ON THE LESSON LEARNED OF INTERFAITH COLLABORATION IN HUMANITARIAN EFFORTS OVER 10 YEARS OF </w:t>
      </w:r>
      <w:r w:rsidR="00BA0CEE" w:rsidRPr="00BA0CEE">
        <w:rPr>
          <w:b/>
          <w:sz w:val="36"/>
        </w:rPr>
        <w:t>HUMANITARIAN FORUM INDONESIA</w:t>
      </w:r>
    </w:p>
    <w:p w14:paraId="663B2B25" w14:textId="77777777" w:rsidR="00BA0CEE" w:rsidRDefault="00BA0CEE" w:rsidP="00C579F8">
      <w:pPr>
        <w:jc w:val="both"/>
        <w:rPr>
          <w:b/>
        </w:rPr>
      </w:pPr>
    </w:p>
    <w:p w14:paraId="06F3234E" w14:textId="6CAB94DA" w:rsidR="00BA0CEE" w:rsidRDefault="001A12B5" w:rsidP="00C579F8">
      <w:pPr>
        <w:pStyle w:val="Heading2"/>
        <w:numPr>
          <w:ilvl w:val="0"/>
          <w:numId w:val="2"/>
        </w:numPr>
        <w:ind w:left="360"/>
        <w:jc w:val="both"/>
        <w:rPr>
          <w:b/>
          <w:color w:val="auto"/>
        </w:rPr>
      </w:pPr>
      <w:r>
        <w:rPr>
          <w:b/>
          <w:color w:val="auto"/>
        </w:rPr>
        <w:t>BACKGROUND</w:t>
      </w:r>
    </w:p>
    <w:p w14:paraId="389E1A4A" w14:textId="3B3C2BA1" w:rsidR="004C4B04" w:rsidRPr="004C4B04" w:rsidRDefault="004C4B04" w:rsidP="004C4B04">
      <w:pPr>
        <w:spacing w:after="0"/>
        <w:ind w:left="360"/>
        <w:jc w:val="both"/>
        <w:rPr>
          <w:rFonts w:cs="Calibri"/>
          <w:lang w:val="id-ID"/>
        </w:rPr>
      </w:pPr>
      <w:r w:rsidRPr="004C4B04">
        <w:rPr>
          <w:rFonts w:cs="Calibri"/>
          <w:lang w:val="id-ID"/>
        </w:rPr>
        <w:t xml:space="preserve">Indonesia </w:t>
      </w:r>
      <w:r w:rsidR="006A373E">
        <w:rPr>
          <w:rFonts w:cs="Calibri"/>
        </w:rPr>
        <w:t xml:space="preserve">was born and continues to grow from diversity: </w:t>
      </w:r>
      <w:r w:rsidRPr="004C4B04">
        <w:rPr>
          <w:rFonts w:cs="Calibri"/>
          <w:lang w:val="id-ID"/>
        </w:rPr>
        <w:t xml:space="preserve">255.461.700 </w:t>
      </w:r>
      <w:r w:rsidR="002C577D">
        <w:rPr>
          <w:rFonts w:cs="Calibri"/>
        </w:rPr>
        <w:t xml:space="preserve">people spread over this archipelago country with a total of </w:t>
      </w:r>
      <w:r w:rsidRPr="004C4B04">
        <w:rPr>
          <w:rFonts w:cs="Calibri"/>
          <w:lang w:val="id-ID"/>
        </w:rPr>
        <w:t xml:space="preserve">17.504 </w:t>
      </w:r>
      <w:r w:rsidR="002C577D">
        <w:rPr>
          <w:rFonts w:cs="Calibri"/>
        </w:rPr>
        <w:t>islands</w:t>
      </w:r>
      <w:r w:rsidRPr="004C4B04">
        <w:rPr>
          <w:rFonts w:cs="Calibri"/>
          <w:lang w:val="id-ID"/>
        </w:rPr>
        <w:t xml:space="preserve">, 1.340 </w:t>
      </w:r>
      <w:r w:rsidR="002C577D">
        <w:rPr>
          <w:rFonts w:cs="Calibri"/>
        </w:rPr>
        <w:t xml:space="preserve">cultural groups according to the National Census in 2010, </w:t>
      </w:r>
      <w:r w:rsidRPr="004C4B04">
        <w:rPr>
          <w:rFonts w:cs="Calibri"/>
          <w:lang w:val="id-ID"/>
        </w:rPr>
        <w:t xml:space="preserve">748 </w:t>
      </w:r>
      <w:r w:rsidR="002C577D">
        <w:rPr>
          <w:rFonts w:cs="Calibri"/>
        </w:rPr>
        <w:t>languages of which one of them used by most Indonesians as a mother tongue</w:t>
      </w:r>
      <w:r w:rsidRPr="00EB0987">
        <w:rPr>
          <w:rStyle w:val="FootnoteReference"/>
          <w:rFonts w:cs="Calibri"/>
        </w:rPr>
        <w:footnoteReference w:id="1"/>
      </w:r>
      <w:r w:rsidRPr="004C4B04">
        <w:rPr>
          <w:rFonts w:cs="Calibri"/>
          <w:lang w:val="id-ID"/>
        </w:rPr>
        <w:t xml:space="preserve">, </w:t>
      </w:r>
      <w:r w:rsidR="002C577D">
        <w:rPr>
          <w:rFonts w:cs="Calibri"/>
        </w:rPr>
        <w:t xml:space="preserve">and certainly 6 recognized religions namely </w:t>
      </w:r>
      <w:r w:rsidRPr="004C4B04">
        <w:rPr>
          <w:rFonts w:cs="Calibri"/>
          <w:lang w:val="id-ID"/>
        </w:rPr>
        <w:t xml:space="preserve">Islam, </w:t>
      </w:r>
      <w:r w:rsidR="002C577D">
        <w:rPr>
          <w:rFonts w:cs="Calibri"/>
        </w:rPr>
        <w:t>Christian</w:t>
      </w:r>
      <w:r w:rsidR="002C577D">
        <w:rPr>
          <w:rFonts w:cs="Calibri"/>
          <w:lang w:val="id-ID"/>
        </w:rPr>
        <w:t>, Catholic</w:t>
      </w:r>
      <w:r w:rsidRPr="004C4B04">
        <w:rPr>
          <w:rFonts w:cs="Calibri"/>
          <w:lang w:val="id-ID"/>
        </w:rPr>
        <w:t>, Hindu</w:t>
      </w:r>
      <w:r w:rsidR="002C577D">
        <w:rPr>
          <w:rFonts w:cs="Calibri"/>
        </w:rPr>
        <w:t>ism</w:t>
      </w:r>
      <w:r w:rsidR="002C577D">
        <w:rPr>
          <w:rFonts w:cs="Calibri"/>
          <w:lang w:val="id-ID"/>
        </w:rPr>
        <w:t>, Buddhism and Confucianism</w:t>
      </w:r>
      <w:r w:rsidRPr="00EB0987">
        <w:rPr>
          <w:rStyle w:val="FootnoteReference"/>
          <w:rFonts w:cs="Calibri"/>
          <w:lang w:val="id-ID"/>
        </w:rPr>
        <w:footnoteReference w:id="2"/>
      </w:r>
      <w:r w:rsidRPr="004C4B04">
        <w:rPr>
          <w:rFonts w:cs="Calibri"/>
          <w:lang w:val="id-ID"/>
        </w:rPr>
        <w:t xml:space="preserve">.  </w:t>
      </w:r>
    </w:p>
    <w:p w14:paraId="24635024" w14:textId="77777777" w:rsidR="004C4B04" w:rsidRPr="004C4B04" w:rsidRDefault="004C4B04" w:rsidP="004C4B04">
      <w:pPr>
        <w:spacing w:after="0"/>
        <w:ind w:left="360"/>
        <w:jc w:val="both"/>
        <w:rPr>
          <w:rFonts w:cs="Calibri"/>
          <w:lang w:val="id-ID"/>
        </w:rPr>
      </w:pPr>
    </w:p>
    <w:p w14:paraId="110644F4" w14:textId="3D75C5E5" w:rsidR="004C4B04" w:rsidRPr="004C4B04" w:rsidRDefault="002C577D" w:rsidP="004C4B04">
      <w:pPr>
        <w:spacing w:after="0"/>
        <w:ind w:left="360"/>
        <w:jc w:val="both"/>
        <w:rPr>
          <w:rFonts w:cs="Calibri"/>
          <w:lang w:val="id-ID"/>
        </w:rPr>
      </w:pPr>
      <w:r>
        <w:rPr>
          <w:rFonts w:cs="Calibri"/>
        </w:rPr>
        <w:t xml:space="preserve">Along with all the richness of this diversity and beauty that exits, Indonesia is a vulnerable area of various types of disasters. Disaster Management Law No.24 in 2007 states that there are at least 12 disaster threats in Indonesia including social conflicts between groups or between communities. Post disaster development practices carried out so far sometimes still leave behind some groups left behind economically or a left-behind minority due to dominance of majority and structural injustice. </w:t>
      </w:r>
    </w:p>
    <w:p w14:paraId="3890103E" w14:textId="77777777" w:rsidR="004C4B04" w:rsidRPr="004C4B04" w:rsidRDefault="004C4B04" w:rsidP="004C4B04">
      <w:pPr>
        <w:spacing w:after="0"/>
        <w:ind w:left="360"/>
        <w:jc w:val="both"/>
        <w:rPr>
          <w:rFonts w:cs="Calibri"/>
          <w:lang w:val="id-ID"/>
        </w:rPr>
      </w:pPr>
    </w:p>
    <w:p w14:paraId="09CBFEEE" w14:textId="26CAC53B" w:rsidR="004C4B04" w:rsidRDefault="002C577D" w:rsidP="004C4B04">
      <w:pPr>
        <w:spacing w:after="0"/>
        <w:ind w:left="360"/>
        <w:jc w:val="both"/>
        <w:rPr>
          <w:rFonts w:cs="Calibri"/>
          <w:lang w:val="id-ID"/>
        </w:rPr>
      </w:pPr>
      <w:r>
        <w:rPr>
          <w:rFonts w:cs="Calibri"/>
        </w:rPr>
        <w:t xml:space="preserve">Religious-based humanitarian efforts have proven to contribute greatly and attract much of the community’s resources which are then recognized internationally as a traditional resource when funding from large donors is difficult to obtain. But it is undeniable that sometimes religion is not value-free, so it becomes the root cause of backwardness. While religion can have a role in building the community resilience, thus in accordance to the global commitment in SDGs 2030 and SFDRR 2015-2030 for the humanitarian and development direction in the future always strives for no more people or groups are left behind. </w:t>
      </w:r>
    </w:p>
    <w:p w14:paraId="71FFB338" w14:textId="77777777" w:rsidR="004C4B04" w:rsidRDefault="004C4B04" w:rsidP="004C4B04">
      <w:pPr>
        <w:spacing w:after="0"/>
        <w:ind w:left="360"/>
        <w:jc w:val="both"/>
        <w:rPr>
          <w:rFonts w:cs="Calibri"/>
          <w:lang w:val="id-ID"/>
        </w:rPr>
      </w:pPr>
    </w:p>
    <w:p w14:paraId="798B6579" w14:textId="4233705B" w:rsidR="004C4B04" w:rsidRDefault="004C4B04" w:rsidP="004C4B04">
      <w:pPr>
        <w:spacing w:after="0"/>
        <w:ind w:left="360"/>
        <w:jc w:val="both"/>
        <w:rPr>
          <w:rFonts w:cs="Calibri"/>
        </w:rPr>
      </w:pPr>
      <w:r>
        <w:rPr>
          <w:rFonts w:cs="Calibri"/>
        </w:rPr>
        <w:t xml:space="preserve">Humanitarian Forum Indonesia </w:t>
      </w:r>
      <w:r w:rsidR="002C577D">
        <w:rPr>
          <w:rFonts w:cs="Calibri"/>
        </w:rPr>
        <w:t>as one of the largest interfaith forums in Indonesia continues to prove its existence and contribution in the efforts to cope with natural disasters and social conflicts, while also striving to promote values, principles and humanitarian standards in development aspect. Established in 11</w:t>
      </w:r>
      <w:r w:rsidR="002C577D" w:rsidRPr="002C577D">
        <w:rPr>
          <w:rFonts w:cs="Calibri"/>
          <w:vertAlign w:val="superscript"/>
        </w:rPr>
        <w:t>th</w:t>
      </w:r>
      <w:r w:rsidR="002C577D">
        <w:rPr>
          <w:rFonts w:cs="Calibri"/>
        </w:rPr>
        <w:t xml:space="preserve"> of August 2008, </w:t>
      </w:r>
      <w:r>
        <w:rPr>
          <w:rFonts w:cs="Calibri"/>
        </w:rPr>
        <w:t xml:space="preserve">Humanitarian Forum Indonesia </w:t>
      </w:r>
      <w:r w:rsidR="00750BF1">
        <w:rPr>
          <w:rFonts w:cs="Calibri"/>
        </w:rPr>
        <w:t xml:space="preserve">currently has 15 faith based members namely </w:t>
      </w:r>
      <w:r>
        <w:rPr>
          <w:rFonts w:cs="Calibri"/>
        </w:rPr>
        <w:t xml:space="preserve">Muhammadiyah Disaster Management Centre, Dompet Dhuafa, Yayasan Tanggul Bencana di Indonesia, Yakkum Emergency Unit, Wahana Visi Indonesia, KARINA (Caritas Indonesia), </w:t>
      </w:r>
      <w:r w:rsidR="00750BF1">
        <w:rPr>
          <w:rFonts w:cs="Calibri"/>
        </w:rPr>
        <w:t>Association of Community Empowerment</w:t>
      </w:r>
      <w:r>
        <w:rPr>
          <w:rFonts w:cs="Calibri"/>
        </w:rPr>
        <w:t xml:space="preserve">, PKPU Human Initiative, Church World Services Indonesia, Habitat for Humanity Indonesia, </w:t>
      </w:r>
      <w:r w:rsidR="00750BF1">
        <w:rPr>
          <w:rFonts w:cs="Calibri"/>
        </w:rPr>
        <w:t xml:space="preserve">Disaster Risk Reduction Unit of the Communion of the Churches in </w:t>
      </w:r>
      <w:r>
        <w:rPr>
          <w:rFonts w:cs="Calibri"/>
        </w:rPr>
        <w:t xml:space="preserve">Indonesia, Rebana Indonesia, Rumah Zakat, </w:t>
      </w:r>
      <w:r w:rsidR="00750BF1">
        <w:rPr>
          <w:rFonts w:cs="Calibri"/>
        </w:rPr>
        <w:t>Disaster Management and Climate Change Agency of Nahdlatul Ulama, and</w:t>
      </w:r>
      <w:r>
        <w:rPr>
          <w:rFonts w:cs="Calibri"/>
        </w:rPr>
        <w:t xml:space="preserve"> Baznas Tanggap Bencana. </w:t>
      </w:r>
      <w:r w:rsidR="00750BF1">
        <w:rPr>
          <w:rFonts w:cs="Calibri"/>
        </w:rPr>
        <w:t xml:space="preserve">Because of the wonderful collaboration in religious diversity, HFI family’s humanitarian efforts are not appreciated nationally but also globally. </w:t>
      </w:r>
    </w:p>
    <w:p w14:paraId="73C0D627" w14:textId="77777777" w:rsidR="001C7F94" w:rsidRDefault="001C7F94" w:rsidP="004C4B04">
      <w:pPr>
        <w:spacing w:after="0"/>
        <w:ind w:left="360"/>
        <w:jc w:val="both"/>
        <w:rPr>
          <w:rFonts w:cs="Calibri"/>
        </w:rPr>
      </w:pPr>
    </w:p>
    <w:p w14:paraId="47E49878" w14:textId="75EFD957" w:rsidR="001C7F94" w:rsidRPr="004C4B04" w:rsidRDefault="00750BF1" w:rsidP="004C4B04">
      <w:pPr>
        <w:spacing w:after="0"/>
        <w:ind w:left="360"/>
        <w:jc w:val="both"/>
        <w:rPr>
          <w:rFonts w:cs="Calibri"/>
        </w:rPr>
      </w:pPr>
      <w:r>
        <w:rPr>
          <w:rFonts w:cs="Calibri"/>
        </w:rPr>
        <w:t xml:space="preserve">Lessons learned from these humanitarian efforts should be documented into a Report or literature that can be a reference for younger generation of Indonesian in the future, that interfaith collaboration is very likely to happen and has high benefits. By 2018, the lesson would like to be featured as part of Humanitarian Forum Indonesia’s journey </w:t>
      </w:r>
      <w:r w:rsidR="00EF7F65">
        <w:rPr>
          <w:rFonts w:cs="Calibri"/>
        </w:rPr>
        <w:t>record notch for a decade since its inception. A series of writing program until launching and distribution will be formulated as well as becoming part of promoting humanitarian values that from year to year become the essence of World Humanitarian Day commemoration every 19</w:t>
      </w:r>
      <w:r w:rsidR="00EF7F65" w:rsidRPr="00EF7F65">
        <w:rPr>
          <w:rFonts w:cs="Calibri"/>
          <w:vertAlign w:val="superscript"/>
        </w:rPr>
        <w:t>th</w:t>
      </w:r>
      <w:r w:rsidR="00EF7F65">
        <w:rPr>
          <w:rFonts w:cs="Calibri"/>
        </w:rPr>
        <w:t xml:space="preserve"> of August. </w:t>
      </w:r>
      <w:bookmarkStart w:id="0" w:name="_GoBack"/>
      <w:bookmarkEnd w:id="0"/>
    </w:p>
    <w:p w14:paraId="27BA08A4" w14:textId="77777777" w:rsidR="004C4B04" w:rsidRPr="004C4B04" w:rsidRDefault="004C4B04" w:rsidP="001C7F94">
      <w:pPr>
        <w:ind w:left="360"/>
        <w:jc w:val="both"/>
        <w:rPr>
          <w:rFonts w:cs="Calibri"/>
          <w:lang w:val="id-ID"/>
        </w:rPr>
      </w:pPr>
      <w:r w:rsidRPr="004C4B04">
        <w:rPr>
          <w:rFonts w:cs="Calibri"/>
          <w:lang w:val="id-ID"/>
        </w:rPr>
        <w:t xml:space="preserve"> </w:t>
      </w:r>
    </w:p>
    <w:p w14:paraId="26EA3546" w14:textId="7FDF3E86" w:rsidR="00BA0CEE" w:rsidRDefault="001A12B5" w:rsidP="00C579F8">
      <w:pPr>
        <w:pStyle w:val="Heading2"/>
        <w:numPr>
          <w:ilvl w:val="0"/>
          <w:numId w:val="2"/>
        </w:numPr>
        <w:ind w:left="360"/>
        <w:jc w:val="both"/>
        <w:rPr>
          <w:b/>
          <w:color w:val="auto"/>
        </w:rPr>
      </w:pPr>
      <w:r>
        <w:rPr>
          <w:b/>
          <w:color w:val="auto"/>
        </w:rPr>
        <w:t>OBJECTIVES</w:t>
      </w:r>
    </w:p>
    <w:p w14:paraId="020A9307" w14:textId="1A8A3BAD" w:rsidR="008C7935" w:rsidRDefault="001A12B5" w:rsidP="00C579F8">
      <w:pPr>
        <w:pStyle w:val="ListParagraph"/>
        <w:numPr>
          <w:ilvl w:val="0"/>
          <w:numId w:val="9"/>
        </w:numPr>
        <w:jc w:val="both"/>
      </w:pPr>
      <w:r>
        <w:t xml:space="preserve">To have a set of database on strength, network, program focus, and management structure of all members of HFI </w:t>
      </w:r>
    </w:p>
    <w:p w14:paraId="6AB729CA" w14:textId="28536461" w:rsidR="008C7935" w:rsidRDefault="001A12B5" w:rsidP="00C579F8">
      <w:pPr>
        <w:pStyle w:val="ListParagraph"/>
        <w:numPr>
          <w:ilvl w:val="0"/>
          <w:numId w:val="9"/>
        </w:numPr>
        <w:jc w:val="both"/>
      </w:pPr>
      <w:r>
        <w:t xml:space="preserve">To showcase lesson learned of interfaith collaboration in humanitarian efforts in Indonesia that has been done by HFI members in writing and photos </w:t>
      </w:r>
    </w:p>
    <w:p w14:paraId="0FCB17B5" w14:textId="01BF2148" w:rsidR="009E702E" w:rsidRDefault="001A12B5" w:rsidP="00C579F8">
      <w:pPr>
        <w:pStyle w:val="ListParagraph"/>
        <w:numPr>
          <w:ilvl w:val="0"/>
          <w:numId w:val="9"/>
        </w:numPr>
        <w:jc w:val="both"/>
      </w:pPr>
      <w:r>
        <w:t xml:space="preserve">To strengthen membership bond in </w:t>
      </w:r>
      <w:r w:rsidR="009E702E">
        <w:t>Humanitarian Forum Indonesia</w:t>
      </w:r>
    </w:p>
    <w:p w14:paraId="7D5945C1" w14:textId="66F2F515" w:rsidR="009E702E" w:rsidRDefault="001A12B5" w:rsidP="00C579F8">
      <w:pPr>
        <w:pStyle w:val="ListParagraph"/>
        <w:numPr>
          <w:ilvl w:val="0"/>
          <w:numId w:val="9"/>
        </w:numPr>
        <w:jc w:val="both"/>
      </w:pPr>
      <w:r>
        <w:t>To become part of promoting humanitarian values that particularly have been campaigned through World Humanitarian Day in every 19</w:t>
      </w:r>
      <w:r w:rsidRPr="001A12B5">
        <w:rPr>
          <w:vertAlign w:val="superscript"/>
        </w:rPr>
        <w:t>th</w:t>
      </w:r>
      <w:r>
        <w:t xml:space="preserve"> of August. </w:t>
      </w:r>
    </w:p>
    <w:p w14:paraId="64D5F67F" w14:textId="77777777" w:rsidR="00C579F8" w:rsidRPr="008C7935" w:rsidRDefault="00C579F8" w:rsidP="00C579F8">
      <w:pPr>
        <w:pStyle w:val="ListParagraph"/>
        <w:jc w:val="both"/>
      </w:pPr>
    </w:p>
    <w:p w14:paraId="7F5E49DD" w14:textId="6CDABB55" w:rsidR="00BA0CEE" w:rsidRDefault="001A12B5" w:rsidP="00C579F8">
      <w:pPr>
        <w:pStyle w:val="Heading2"/>
        <w:numPr>
          <w:ilvl w:val="0"/>
          <w:numId w:val="2"/>
        </w:numPr>
        <w:ind w:left="360"/>
        <w:jc w:val="both"/>
        <w:rPr>
          <w:b/>
          <w:color w:val="auto"/>
        </w:rPr>
      </w:pPr>
      <w:r>
        <w:rPr>
          <w:b/>
          <w:color w:val="auto"/>
        </w:rPr>
        <w:t>OUTPUTS</w:t>
      </w:r>
    </w:p>
    <w:p w14:paraId="5F449A6B" w14:textId="31A0D20E" w:rsidR="006D7201" w:rsidRDefault="009640F7" w:rsidP="00C579F8">
      <w:pPr>
        <w:pStyle w:val="ListParagraph"/>
        <w:numPr>
          <w:ilvl w:val="0"/>
          <w:numId w:val="6"/>
        </w:numPr>
        <w:jc w:val="both"/>
      </w:pPr>
      <w:r>
        <w:t xml:space="preserve">Database </w:t>
      </w:r>
      <w:r w:rsidR="001A12B5">
        <w:t xml:space="preserve">of HFI members </w:t>
      </w:r>
    </w:p>
    <w:p w14:paraId="65E4F3E1" w14:textId="720EC840" w:rsidR="008C7935" w:rsidRDefault="001A12B5" w:rsidP="00C579F8">
      <w:pPr>
        <w:pStyle w:val="ListParagraph"/>
        <w:numPr>
          <w:ilvl w:val="0"/>
          <w:numId w:val="6"/>
        </w:numPr>
        <w:jc w:val="both"/>
      </w:pPr>
      <w:r>
        <w:t>Photo documentation</w:t>
      </w:r>
    </w:p>
    <w:p w14:paraId="1B6CE5FE" w14:textId="1AB8ED5C" w:rsidR="000821F6" w:rsidRDefault="001A12B5" w:rsidP="00C579F8">
      <w:pPr>
        <w:pStyle w:val="ListParagraph"/>
        <w:numPr>
          <w:ilvl w:val="0"/>
          <w:numId w:val="6"/>
        </w:numPr>
        <w:jc w:val="both"/>
      </w:pPr>
      <w:r>
        <w:t xml:space="preserve">Collection testimonies from Executive Board of HFI and the networks </w:t>
      </w:r>
    </w:p>
    <w:p w14:paraId="3BC0004A" w14:textId="6066502F" w:rsidR="006D7201" w:rsidRDefault="008C7935" w:rsidP="00C579F8">
      <w:pPr>
        <w:pStyle w:val="ListParagraph"/>
        <w:numPr>
          <w:ilvl w:val="0"/>
          <w:numId w:val="6"/>
        </w:numPr>
        <w:jc w:val="both"/>
      </w:pPr>
      <w:r>
        <w:t>Interfaith in Humanitarian Report: 10</w:t>
      </w:r>
      <w:r w:rsidRPr="008C7935">
        <w:rPr>
          <w:vertAlign w:val="superscript"/>
        </w:rPr>
        <w:t>th</w:t>
      </w:r>
      <w:r>
        <w:t xml:space="preserve"> Anniversary of Humanitarian Forum Indonesia</w:t>
      </w:r>
      <w:r w:rsidR="009E702E">
        <w:t xml:space="preserve"> (</w:t>
      </w:r>
      <w:r w:rsidR="001A12B5">
        <w:t>printed and</w:t>
      </w:r>
      <w:r w:rsidR="009E702E">
        <w:t xml:space="preserve"> digital</w:t>
      </w:r>
      <w:r w:rsidR="001A12B5">
        <w:t xml:space="preserve"> version</w:t>
      </w:r>
      <w:r w:rsidR="009E702E">
        <w:t>)</w:t>
      </w:r>
    </w:p>
    <w:p w14:paraId="4FD7E781" w14:textId="77777777" w:rsidR="009E702E" w:rsidRPr="006D7201" w:rsidRDefault="009E702E" w:rsidP="00C579F8">
      <w:pPr>
        <w:pStyle w:val="ListParagraph"/>
        <w:jc w:val="both"/>
      </w:pPr>
    </w:p>
    <w:p w14:paraId="28D92ACA" w14:textId="466ACBC6" w:rsidR="00BA0CEE" w:rsidRDefault="001A12B5" w:rsidP="00C579F8">
      <w:pPr>
        <w:pStyle w:val="Heading2"/>
        <w:numPr>
          <w:ilvl w:val="0"/>
          <w:numId w:val="2"/>
        </w:numPr>
        <w:ind w:left="360"/>
        <w:jc w:val="both"/>
        <w:rPr>
          <w:b/>
          <w:color w:val="auto"/>
        </w:rPr>
      </w:pPr>
      <w:r>
        <w:rPr>
          <w:b/>
          <w:color w:val="auto"/>
        </w:rPr>
        <w:t>MAIN ACTIVITIES</w:t>
      </w:r>
    </w:p>
    <w:p w14:paraId="2E4B4294" w14:textId="362F8845" w:rsidR="00AC5C4A" w:rsidRDefault="001A12B5" w:rsidP="00C579F8">
      <w:pPr>
        <w:pStyle w:val="ListParagraph"/>
        <w:numPr>
          <w:ilvl w:val="0"/>
          <w:numId w:val="3"/>
        </w:numPr>
        <w:jc w:val="both"/>
      </w:pPr>
      <w:r>
        <w:t>Writing and Launching the Report</w:t>
      </w:r>
    </w:p>
    <w:p w14:paraId="1845EE47" w14:textId="37717768" w:rsidR="009640F7" w:rsidRDefault="001A12B5" w:rsidP="00C579F8">
      <w:pPr>
        <w:pStyle w:val="ListParagraph"/>
        <w:numPr>
          <w:ilvl w:val="0"/>
          <w:numId w:val="3"/>
        </w:numPr>
        <w:jc w:val="both"/>
      </w:pPr>
      <w:r>
        <w:t xml:space="preserve">Documenting pictures related with interfaith actions in humanitarian </w:t>
      </w:r>
    </w:p>
    <w:p w14:paraId="4DD2CA59" w14:textId="64EB652B" w:rsidR="00755701" w:rsidRDefault="001A12B5" w:rsidP="00AC5C4A">
      <w:pPr>
        <w:pStyle w:val="ListParagraph"/>
        <w:numPr>
          <w:ilvl w:val="0"/>
          <w:numId w:val="3"/>
        </w:numPr>
        <w:jc w:val="both"/>
      </w:pPr>
      <w:r>
        <w:t xml:space="preserve">Collecting testimonies or lesson learn on interfaith in humanity </w:t>
      </w:r>
    </w:p>
    <w:p w14:paraId="2AA986C9" w14:textId="74571ABB" w:rsidR="00C579F8" w:rsidRDefault="001A12B5" w:rsidP="00C579F8">
      <w:pPr>
        <w:ind w:left="360"/>
        <w:jc w:val="both"/>
        <w:rPr>
          <w:i/>
        </w:rPr>
      </w:pPr>
      <w:r>
        <w:rPr>
          <w:i/>
        </w:rPr>
        <w:t>Note</w:t>
      </w:r>
      <w:r w:rsidR="00C579F8" w:rsidRPr="00C579F8">
        <w:rPr>
          <w:i/>
        </w:rPr>
        <w:t xml:space="preserve">: </w:t>
      </w:r>
      <w:r>
        <w:rPr>
          <w:i/>
        </w:rPr>
        <w:t xml:space="preserve">Further explanation should be referred to Section E below </w:t>
      </w:r>
    </w:p>
    <w:p w14:paraId="44A48750" w14:textId="77777777" w:rsidR="00C579F8" w:rsidRPr="00C579F8" w:rsidRDefault="00C579F8" w:rsidP="00C579F8">
      <w:pPr>
        <w:jc w:val="both"/>
        <w:rPr>
          <w:i/>
        </w:rPr>
      </w:pPr>
    </w:p>
    <w:p w14:paraId="76E7EE09" w14:textId="5EEA8F9E" w:rsidR="00C579F8" w:rsidRDefault="00C579F8" w:rsidP="00C579F8">
      <w:pPr>
        <w:pStyle w:val="Heading2"/>
        <w:numPr>
          <w:ilvl w:val="0"/>
          <w:numId w:val="2"/>
        </w:numPr>
        <w:ind w:left="360"/>
        <w:rPr>
          <w:b/>
          <w:color w:val="auto"/>
        </w:rPr>
      </w:pPr>
      <w:r w:rsidRPr="00C579F8">
        <w:rPr>
          <w:b/>
          <w:color w:val="auto"/>
        </w:rPr>
        <w:t>PROGRAM</w:t>
      </w:r>
      <w:r w:rsidR="001A12B5">
        <w:rPr>
          <w:b/>
          <w:color w:val="auto"/>
        </w:rPr>
        <w:t xml:space="preserve"> DESCRIPTION</w:t>
      </w:r>
    </w:p>
    <w:p w14:paraId="3AA3D7A4" w14:textId="444CB1CD" w:rsidR="00755701" w:rsidRPr="00F5620C" w:rsidRDefault="009F1E3A" w:rsidP="00C579F8">
      <w:pPr>
        <w:pStyle w:val="ListParagraph"/>
        <w:numPr>
          <w:ilvl w:val="0"/>
          <w:numId w:val="10"/>
        </w:numPr>
        <w:jc w:val="both"/>
        <w:rPr>
          <w:b/>
        </w:rPr>
      </w:pPr>
      <w:r>
        <w:rPr>
          <w:b/>
        </w:rPr>
        <w:t>Identification of indic</w:t>
      </w:r>
      <w:r w:rsidR="00C579F8" w:rsidRPr="00F5620C">
        <w:rPr>
          <w:b/>
        </w:rPr>
        <w:t>ator</w:t>
      </w:r>
      <w:r>
        <w:rPr>
          <w:b/>
        </w:rPr>
        <w:t>s and Set Writing Format</w:t>
      </w:r>
    </w:p>
    <w:p w14:paraId="3A947888" w14:textId="3B7BB753" w:rsidR="00C579F8" w:rsidRDefault="009F1E3A" w:rsidP="00755701">
      <w:pPr>
        <w:pStyle w:val="ListParagraph"/>
        <w:jc w:val="both"/>
      </w:pPr>
      <w:r>
        <w:t>For the writing process, it needs clear indicators to guide on the writing flow thus it will become more arranged and the message can be easily understood by its readers. These indicators wil</w:t>
      </w:r>
      <w:r w:rsidR="005F7439">
        <w:t>l</w:t>
      </w:r>
      <w:r>
        <w:t xml:space="preserve"> be used in the data collecting and analysis process where the main </w:t>
      </w:r>
      <w:r w:rsidR="005F7439">
        <w:t xml:space="preserve">materials will be the indicators in the Guidelines of Accountability in Humanitarian Aid Management modified according to the needs of the Report. </w:t>
      </w:r>
    </w:p>
    <w:p w14:paraId="09AFF712" w14:textId="13B33BBC" w:rsidR="00DA32F1" w:rsidRDefault="005F7439" w:rsidP="005F7439">
      <w:pPr>
        <w:pStyle w:val="ListParagraph"/>
        <w:jc w:val="both"/>
      </w:pPr>
      <w:r>
        <w:t>Besides the indicators in the Report, HFI Secretariat team will also review and identify indicators needed for the database of HFI members that have been compiled in 2014.</w:t>
      </w:r>
    </w:p>
    <w:p w14:paraId="3EA612C7" w14:textId="77777777" w:rsidR="00F5620C" w:rsidRDefault="00F5620C" w:rsidP="00755701">
      <w:pPr>
        <w:pStyle w:val="ListParagraph"/>
        <w:jc w:val="both"/>
      </w:pPr>
    </w:p>
    <w:p w14:paraId="042B40B3" w14:textId="4BEE9B91" w:rsidR="00DA32F1" w:rsidRDefault="00DA32F1" w:rsidP="00C579F8">
      <w:pPr>
        <w:pStyle w:val="ListParagraph"/>
        <w:numPr>
          <w:ilvl w:val="0"/>
          <w:numId w:val="10"/>
        </w:numPr>
        <w:jc w:val="both"/>
        <w:rPr>
          <w:b/>
        </w:rPr>
      </w:pPr>
      <w:r>
        <w:rPr>
          <w:b/>
        </w:rPr>
        <w:t>Data</w:t>
      </w:r>
      <w:r w:rsidR="005F7439">
        <w:rPr>
          <w:b/>
        </w:rPr>
        <w:t xml:space="preserve"> Collection</w:t>
      </w:r>
      <w:r>
        <w:rPr>
          <w:b/>
        </w:rPr>
        <w:t>:</w:t>
      </w:r>
    </w:p>
    <w:p w14:paraId="0A5DD5CB" w14:textId="48F46EFB" w:rsidR="00F5620C" w:rsidRPr="00F5620C" w:rsidRDefault="005F7439" w:rsidP="00DA32F1">
      <w:pPr>
        <w:pStyle w:val="ListParagraph"/>
        <w:numPr>
          <w:ilvl w:val="0"/>
          <w:numId w:val="12"/>
        </w:numPr>
        <w:jc w:val="both"/>
        <w:rPr>
          <w:b/>
        </w:rPr>
      </w:pPr>
      <w:r>
        <w:rPr>
          <w:b/>
        </w:rPr>
        <w:t>Primary Data Collection</w:t>
      </w:r>
    </w:p>
    <w:p w14:paraId="4CDF7A27" w14:textId="2AEAAF66" w:rsidR="00C579F8" w:rsidRDefault="005F7439" w:rsidP="00F5620C">
      <w:pPr>
        <w:pStyle w:val="ListParagraph"/>
        <w:jc w:val="both"/>
      </w:pPr>
      <w:r>
        <w:t xml:space="preserve">This Report needs primary data by using desk study/literature study to also become references for the interview later with related stakeholders. Primary data comes from: </w:t>
      </w:r>
    </w:p>
    <w:p w14:paraId="345E06DB" w14:textId="4A1780AC" w:rsidR="00C579F8" w:rsidRDefault="00C579F8" w:rsidP="00C579F8">
      <w:pPr>
        <w:pStyle w:val="ListParagraph"/>
        <w:numPr>
          <w:ilvl w:val="0"/>
          <w:numId w:val="11"/>
        </w:numPr>
        <w:jc w:val="both"/>
      </w:pPr>
      <w:r>
        <w:t>Profil</w:t>
      </w:r>
      <w:r w:rsidR="005F7439">
        <w:t>e and program report or annual report of each HFI member</w:t>
      </w:r>
    </w:p>
    <w:p w14:paraId="1639CD7D" w14:textId="1E03BB13" w:rsidR="00C579F8" w:rsidRDefault="00C579F8" w:rsidP="00C579F8">
      <w:pPr>
        <w:pStyle w:val="ListParagraph"/>
        <w:numPr>
          <w:ilvl w:val="0"/>
          <w:numId w:val="11"/>
        </w:numPr>
        <w:jc w:val="both"/>
      </w:pPr>
      <w:r>
        <w:t>Literatur</w:t>
      </w:r>
      <w:r w:rsidR="005F7439">
        <w:t>es related with interfaith collaboration in humanitarian affairs</w:t>
      </w:r>
    </w:p>
    <w:p w14:paraId="428CE44A" w14:textId="77777777" w:rsidR="00F5620C" w:rsidRDefault="00F5620C" w:rsidP="00F5620C">
      <w:pPr>
        <w:pStyle w:val="ListParagraph"/>
        <w:ind w:left="1080"/>
        <w:jc w:val="both"/>
      </w:pPr>
    </w:p>
    <w:p w14:paraId="321EC758" w14:textId="5B862ECE" w:rsidR="00C579F8" w:rsidRPr="00F5620C" w:rsidRDefault="005F7439" w:rsidP="00DA32F1">
      <w:pPr>
        <w:pStyle w:val="ListParagraph"/>
        <w:numPr>
          <w:ilvl w:val="0"/>
          <w:numId w:val="12"/>
        </w:numPr>
        <w:jc w:val="both"/>
        <w:rPr>
          <w:b/>
        </w:rPr>
      </w:pPr>
      <w:r>
        <w:rPr>
          <w:b/>
        </w:rPr>
        <w:t>Secondary Data Collection</w:t>
      </w:r>
    </w:p>
    <w:p w14:paraId="61D25A5A" w14:textId="6DC7157E" w:rsidR="00F5620C" w:rsidRDefault="005F7439" w:rsidP="00F5620C">
      <w:pPr>
        <w:pStyle w:val="ListParagraph"/>
        <w:jc w:val="both"/>
      </w:pPr>
      <w:r>
        <w:t xml:space="preserve">Data collection will be done by interview and/or FGD and also to become a </w:t>
      </w:r>
      <w:r w:rsidR="001C2C21">
        <w:t xml:space="preserve">hospitality visit to 15 HFI members’ offices from the secretariat team with or without HFI Executive Board members/ besides data collection, the visit is expected that HFI members know more about HFI not only in the top management low but also to the staffs, and HFI secretariat will know more about HFI members and gain commitment from each member to be more attached to HFI. </w:t>
      </w:r>
    </w:p>
    <w:p w14:paraId="5DE1114D" w14:textId="77777777" w:rsidR="00715043" w:rsidRDefault="00715043" w:rsidP="00F5620C">
      <w:pPr>
        <w:pStyle w:val="ListParagraph"/>
        <w:jc w:val="both"/>
      </w:pPr>
    </w:p>
    <w:p w14:paraId="1E619250" w14:textId="51B3901F" w:rsidR="008F227F" w:rsidRDefault="001C2C21" w:rsidP="00F5620C">
      <w:pPr>
        <w:pStyle w:val="ListParagraph"/>
        <w:jc w:val="both"/>
      </w:pPr>
      <w:r>
        <w:t xml:space="preserve">According to the headquarter locations of HFI members, data collection will be conducted in 4 areas: </w:t>
      </w:r>
    </w:p>
    <w:tbl>
      <w:tblPr>
        <w:tblStyle w:val="TableGrid"/>
        <w:tblW w:w="0" w:type="auto"/>
        <w:tblInd w:w="720" w:type="dxa"/>
        <w:tblLook w:val="04A0" w:firstRow="1" w:lastRow="0" w:firstColumn="1" w:lastColumn="0" w:noHBand="0" w:noVBand="1"/>
      </w:tblPr>
      <w:tblGrid>
        <w:gridCol w:w="510"/>
        <w:gridCol w:w="2043"/>
        <w:gridCol w:w="5272"/>
        <w:gridCol w:w="805"/>
      </w:tblGrid>
      <w:tr w:rsidR="001C2C21" w:rsidRPr="008F227F" w14:paraId="35D00BE4" w14:textId="49FAC039" w:rsidTr="00C328C0">
        <w:tc>
          <w:tcPr>
            <w:tcW w:w="510" w:type="dxa"/>
          </w:tcPr>
          <w:p w14:paraId="2036CAA6" w14:textId="77777777" w:rsidR="001C2C21" w:rsidRPr="008F227F" w:rsidRDefault="001C2C21" w:rsidP="00FC5CD8">
            <w:pPr>
              <w:pStyle w:val="ListParagraph"/>
              <w:ind w:left="0"/>
              <w:jc w:val="center"/>
              <w:rPr>
                <w:b/>
              </w:rPr>
            </w:pPr>
            <w:r w:rsidRPr="008F227F">
              <w:rPr>
                <w:b/>
              </w:rPr>
              <w:t>NO</w:t>
            </w:r>
          </w:p>
        </w:tc>
        <w:tc>
          <w:tcPr>
            <w:tcW w:w="2043" w:type="dxa"/>
          </w:tcPr>
          <w:p w14:paraId="710915FF" w14:textId="7CCC153A" w:rsidR="001C2C21" w:rsidRPr="008F227F" w:rsidRDefault="001C2C21" w:rsidP="00FC5CD8">
            <w:pPr>
              <w:pStyle w:val="ListParagraph"/>
              <w:ind w:left="0"/>
              <w:jc w:val="center"/>
              <w:rPr>
                <w:b/>
              </w:rPr>
            </w:pPr>
            <w:r>
              <w:rPr>
                <w:b/>
              </w:rPr>
              <w:t>HEADQUARTER LOCATION</w:t>
            </w:r>
          </w:p>
        </w:tc>
        <w:tc>
          <w:tcPr>
            <w:tcW w:w="6077" w:type="dxa"/>
            <w:gridSpan w:val="2"/>
          </w:tcPr>
          <w:p w14:paraId="33AD30FC" w14:textId="4544BF6D" w:rsidR="001C2C21" w:rsidRDefault="001C2C21" w:rsidP="00FC5CD8">
            <w:pPr>
              <w:pStyle w:val="ListParagraph"/>
              <w:ind w:left="0"/>
              <w:jc w:val="center"/>
              <w:rPr>
                <w:b/>
              </w:rPr>
            </w:pPr>
            <w:r>
              <w:rPr>
                <w:b/>
              </w:rPr>
              <w:t>HFI MEMBERS</w:t>
            </w:r>
          </w:p>
        </w:tc>
      </w:tr>
      <w:tr w:rsidR="001C2C21" w14:paraId="4B284B32" w14:textId="163D0B11" w:rsidTr="001C2C21">
        <w:tc>
          <w:tcPr>
            <w:tcW w:w="510" w:type="dxa"/>
          </w:tcPr>
          <w:p w14:paraId="0964FFB3" w14:textId="77777777" w:rsidR="001C2C21" w:rsidRDefault="001C2C21" w:rsidP="00FC5CD8">
            <w:pPr>
              <w:pStyle w:val="ListParagraph"/>
              <w:ind w:left="0"/>
              <w:jc w:val="center"/>
            </w:pPr>
            <w:r>
              <w:t>1</w:t>
            </w:r>
          </w:p>
        </w:tc>
        <w:tc>
          <w:tcPr>
            <w:tcW w:w="2043" w:type="dxa"/>
          </w:tcPr>
          <w:p w14:paraId="02B22FA7" w14:textId="77777777" w:rsidR="001C2C21" w:rsidRDefault="001C2C21" w:rsidP="00F5620C">
            <w:pPr>
              <w:pStyle w:val="ListParagraph"/>
              <w:ind w:left="0"/>
              <w:jc w:val="both"/>
            </w:pPr>
            <w:r>
              <w:t>Jakarta</w:t>
            </w:r>
          </w:p>
        </w:tc>
        <w:tc>
          <w:tcPr>
            <w:tcW w:w="5272" w:type="dxa"/>
          </w:tcPr>
          <w:p w14:paraId="08DAC0EF" w14:textId="68667DAE" w:rsidR="001C2C21" w:rsidRDefault="001C2C21" w:rsidP="005F7439">
            <w:pPr>
              <w:pStyle w:val="ListParagraph"/>
              <w:ind w:left="0"/>
              <w:jc w:val="both"/>
            </w:pPr>
            <w:r>
              <w:t xml:space="preserve">KARINA, </w:t>
            </w:r>
            <w:r w:rsidRPr="00DA32F1">
              <w:rPr>
                <w:strike/>
              </w:rPr>
              <w:t>Yayasan Tanggul Bencana Indonesia</w:t>
            </w:r>
            <w:r>
              <w:t>, PKPU, Association for Community Empowerment, Church World Services Indonesia, Habitat for Humanity Indonesia, DRR Unit – Union of the Churches in Indonesia, Rebana Indonesia, Disaster Management and Climate Change Agency of Nahdlatul Ulama, and Baznas Tanggap Bencana</w:t>
            </w:r>
          </w:p>
        </w:tc>
        <w:tc>
          <w:tcPr>
            <w:tcW w:w="805" w:type="dxa"/>
          </w:tcPr>
          <w:p w14:paraId="3EDE44A5" w14:textId="0FC367C1" w:rsidR="001C2C21" w:rsidRDefault="001C2C21" w:rsidP="005F7439">
            <w:pPr>
              <w:pStyle w:val="ListParagraph"/>
              <w:ind w:left="0"/>
              <w:jc w:val="both"/>
            </w:pPr>
            <w:r>
              <w:t>9</w:t>
            </w:r>
          </w:p>
        </w:tc>
      </w:tr>
      <w:tr w:rsidR="001C2C21" w14:paraId="745CAF05" w14:textId="6FFC53FE" w:rsidTr="001C2C21">
        <w:tc>
          <w:tcPr>
            <w:tcW w:w="510" w:type="dxa"/>
          </w:tcPr>
          <w:p w14:paraId="63D99ABD" w14:textId="77777777" w:rsidR="001C2C21" w:rsidRDefault="001C2C21" w:rsidP="00FC5CD8">
            <w:pPr>
              <w:pStyle w:val="ListParagraph"/>
              <w:ind w:left="0"/>
              <w:jc w:val="center"/>
            </w:pPr>
            <w:r>
              <w:t>2</w:t>
            </w:r>
          </w:p>
        </w:tc>
        <w:tc>
          <w:tcPr>
            <w:tcW w:w="2043" w:type="dxa"/>
          </w:tcPr>
          <w:p w14:paraId="2E12308F" w14:textId="77777777" w:rsidR="001C2C21" w:rsidRDefault="001C2C21" w:rsidP="00F5620C">
            <w:pPr>
              <w:pStyle w:val="ListParagraph"/>
              <w:ind w:left="0"/>
              <w:jc w:val="both"/>
            </w:pPr>
            <w:r>
              <w:t>Tangerang</w:t>
            </w:r>
          </w:p>
        </w:tc>
        <w:tc>
          <w:tcPr>
            <w:tcW w:w="5272" w:type="dxa"/>
          </w:tcPr>
          <w:p w14:paraId="0ADDA702" w14:textId="65EE4DB7" w:rsidR="001C2C21" w:rsidRDefault="001C2C21" w:rsidP="00F5620C">
            <w:pPr>
              <w:pStyle w:val="ListParagraph"/>
              <w:ind w:left="0"/>
              <w:jc w:val="both"/>
            </w:pPr>
            <w:r>
              <w:t>Wahana Visi Indonesia, and Dompet Dhuafa</w:t>
            </w:r>
          </w:p>
        </w:tc>
        <w:tc>
          <w:tcPr>
            <w:tcW w:w="805" w:type="dxa"/>
          </w:tcPr>
          <w:p w14:paraId="3E2F2040" w14:textId="797080C0" w:rsidR="001C2C21" w:rsidRDefault="001C2C21" w:rsidP="00F5620C">
            <w:pPr>
              <w:pStyle w:val="ListParagraph"/>
              <w:ind w:left="0"/>
              <w:jc w:val="both"/>
            </w:pPr>
            <w:r>
              <w:t>2</w:t>
            </w:r>
          </w:p>
        </w:tc>
      </w:tr>
      <w:tr w:rsidR="001C2C21" w14:paraId="09AF51DD" w14:textId="30F4FD29" w:rsidTr="001C2C21">
        <w:tc>
          <w:tcPr>
            <w:tcW w:w="510" w:type="dxa"/>
          </w:tcPr>
          <w:p w14:paraId="22B354F8" w14:textId="77777777" w:rsidR="001C2C21" w:rsidRDefault="001C2C21" w:rsidP="00FC5CD8">
            <w:pPr>
              <w:pStyle w:val="ListParagraph"/>
              <w:ind w:left="0"/>
              <w:jc w:val="center"/>
            </w:pPr>
            <w:r>
              <w:t>3</w:t>
            </w:r>
          </w:p>
        </w:tc>
        <w:tc>
          <w:tcPr>
            <w:tcW w:w="2043" w:type="dxa"/>
          </w:tcPr>
          <w:p w14:paraId="54CF7533" w14:textId="77777777" w:rsidR="001C2C21" w:rsidRDefault="001C2C21" w:rsidP="00F5620C">
            <w:pPr>
              <w:pStyle w:val="ListParagraph"/>
              <w:ind w:left="0"/>
              <w:jc w:val="both"/>
            </w:pPr>
            <w:r>
              <w:t>Bandung</w:t>
            </w:r>
          </w:p>
        </w:tc>
        <w:tc>
          <w:tcPr>
            <w:tcW w:w="5272" w:type="dxa"/>
          </w:tcPr>
          <w:p w14:paraId="35D00DD4" w14:textId="77777777" w:rsidR="001C2C21" w:rsidRDefault="001C2C21" w:rsidP="00F5620C">
            <w:pPr>
              <w:pStyle w:val="ListParagraph"/>
              <w:ind w:left="0"/>
              <w:jc w:val="both"/>
            </w:pPr>
            <w:r>
              <w:t>Rumah Zakat</w:t>
            </w:r>
          </w:p>
        </w:tc>
        <w:tc>
          <w:tcPr>
            <w:tcW w:w="805" w:type="dxa"/>
          </w:tcPr>
          <w:p w14:paraId="41A0D36E" w14:textId="6C0842E1" w:rsidR="001C2C21" w:rsidRDefault="001C2C21" w:rsidP="00F5620C">
            <w:pPr>
              <w:pStyle w:val="ListParagraph"/>
              <w:ind w:left="0"/>
              <w:jc w:val="both"/>
            </w:pPr>
            <w:r>
              <w:t>1</w:t>
            </w:r>
          </w:p>
        </w:tc>
      </w:tr>
      <w:tr w:rsidR="001C2C21" w14:paraId="7370D7F8" w14:textId="51DBEC04" w:rsidTr="001C2C21">
        <w:tc>
          <w:tcPr>
            <w:tcW w:w="510" w:type="dxa"/>
          </w:tcPr>
          <w:p w14:paraId="25E44894" w14:textId="77777777" w:rsidR="001C2C21" w:rsidRDefault="001C2C21" w:rsidP="00FC5CD8">
            <w:pPr>
              <w:pStyle w:val="ListParagraph"/>
              <w:ind w:left="0"/>
              <w:jc w:val="center"/>
            </w:pPr>
            <w:r>
              <w:t>4</w:t>
            </w:r>
          </w:p>
        </w:tc>
        <w:tc>
          <w:tcPr>
            <w:tcW w:w="2043" w:type="dxa"/>
          </w:tcPr>
          <w:p w14:paraId="41C11F92" w14:textId="77777777" w:rsidR="001C2C21" w:rsidRDefault="001C2C21" w:rsidP="00F5620C">
            <w:pPr>
              <w:pStyle w:val="ListParagraph"/>
              <w:ind w:left="0"/>
              <w:jc w:val="both"/>
            </w:pPr>
            <w:r>
              <w:t>Yogyakarta</w:t>
            </w:r>
          </w:p>
        </w:tc>
        <w:tc>
          <w:tcPr>
            <w:tcW w:w="5272" w:type="dxa"/>
          </w:tcPr>
          <w:p w14:paraId="28E4FAA8" w14:textId="38260250" w:rsidR="001C2C21" w:rsidRDefault="001C2C21" w:rsidP="00F5620C">
            <w:pPr>
              <w:pStyle w:val="ListParagraph"/>
              <w:ind w:left="0"/>
              <w:jc w:val="both"/>
            </w:pPr>
            <w:r>
              <w:t>Muhammadiyah Disaster Management Centre, and Yakkum Emergency Unit</w:t>
            </w:r>
          </w:p>
        </w:tc>
        <w:tc>
          <w:tcPr>
            <w:tcW w:w="805" w:type="dxa"/>
          </w:tcPr>
          <w:p w14:paraId="7CFA331C" w14:textId="13FA98C5" w:rsidR="001C2C21" w:rsidRDefault="001C2C21" w:rsidP="00F5620C">
            <w:pPr>
              <w:pStyle w:val="ListParagraph"/>
              <w:ind w:left="0"/>
              <w:jc w:val="both"/>
            </w:pPr>
            <w:r>
              <w:t>2</w:t>
            </w:r>
          </w:p>
        </w:tc>
      </w:tr>
    </w:tbl>
    <w:p w14:paraId="4B1A363C" w14:textId="77777777" w:rsidR="008F227F" w:rsidRDefault="008F227F" w:rsidP="00F5620C">
      <w:pPr>
        <w:pStyle w:val="ListParagraph"/>
        <w:jc w:val="both"/>
      </w:pPr>
    </w:p>
    <w:p w14:paraId="479F806D" w14:textId="262DC86E" w:rsidR="00F5620C" w:rsidRPr="00DA32F1" w:rsidRDefault="00DA32F1" w:rsidP="00DA32F1">
      <w:pPr>
        <w:pStyle w:val="ListParagraph"/>
        <w:numPr>
          <w:ilvl w:val="0"/>
          <w:numId w:val="10"/>
        </w:numPr>
        <w:jc w:val="both"/>
        <w:rPr>
          <w:b/>
        </w:rPr>
      </w:pPr>
      <w:r>
        <w:rPr>
          <w:b/>
        </w:rPr>
        <w:t>P</w:t>
      </w:r>
      <w:r w:rsidR="001C2C21">
        <w:rPr>
          <w:b/>
        </w:rPr>
        <w:t>hoto exhib</w:t>
      </w:r>
      <w:r w:rsidR="009F1848">
        <w:rPr>
          <w:b/>
        </w:rPr>
        <w:t>ition of interfaith in humanitarian efforts</w:t>
      </w:r>
    </w:p>
    <w:p w14:paraId="4D0EAD43" w14:textId="78E99D44" w:rsidR="00C579F8" w:rsidRDefault="001C2C21" w:rsidP="00F5620C">
      <w:pPr>
        <w:pStyle w:val="ListParagraph"/>
        <w:jc w:val="both"/>
      </w:pPr>
      <w:r>
        <w:t xml:space="preserve">In this program, photo is chosen as media that has visual power to showcase interfaith collaboration in humanitarian efforts. Each member will be requested to send their 5-10 best photos. The documentation process will be conducted in 3 steps: </w:t>
      </w:r>
    </w:p>
    <w:p w14:paraId="4719D11C" w14:textId="4C19ED4D" w:rsidR="00C579F8" w:rsidRDefault="001C2C21" w:rsidP="00C579F8">
      <w:pPr>
        <w:pStyle w:val="ListParagraph"/>
        <w:numPr>
          <w:ilvl w:val="0"/>
          <w:numId w:val="5"/>
        </w:numPr>
        <w:jc w:val="both"/>
      </w:pPr>
      <w:r>
        <w:t>Filtering photos to get 10 best photos by the secretariat team and selection team</w:t>
      </w:r>
    </w:p>
    <w:p w14:paraId="4477FCFB" w14:textId="58F5AB1E" w:rsidR="00C579F8" w:rsidRDefault="001C2C21" w:rsidP="00C579F8">
      <w:pPr>
        <w:pStyle w:val="ListParagraph"/>
        <w:numPr>
          <w:ilvl w:val="0"/>
          <w:numId w:val="5"/>
        </w:numPr>
        <w:jc w:val="both"/>
      </w:pPr>
      <w:r>
        <w:t>Writing photo captions</w:t>
      </w:r>
    </w:p>
    <w:p w14:paraId="4A3112E8" w14:textId="5EC7D828" w:rsidR="00C579F8" w:rsidRDefault="001C2C21" w:rsidP="00C579F8">
      <w:pPr>
        <w:pStyle w:val="ListParagraph"/>
        <w:numPr>
          <w:ilvl w:val="0"/>
          <w:numId w:val="5"/>
        </w:numPr>
        <w:jc w:val="both"/>
      </w:pPr>
      <w:r>
        <w:t>Printing photos in size 20R or any other size needed in canvas</w:t>
      </w:r>
    </w:p>
    <w:p w14:paraId="57AF336F" w14:textId="77777777" w:rsidR="00F5620C" w:rsidRDefault="00F5620C" w:rsidP="00F5620C">
      <w:pPr>
        <w:pStyle w:val="ListParagraph"/>
        <w:ind w:left="1080"/>
        <w:jc w:val="both"/>
      </w:pPr>
    </w:p>
    <w:p w14:paraId="77550B67" w14:textId="623CB611" w:rsidR="00C579F8" w:rsidRPr="00FC5CD8" w:rsidRDefault="009F1848" w:rsidP="00DA32F1">
      <w:pPr>
        <w:pStyle w:val="ListParagraph"/>
        <w:numPr>
          <w:ilvl w:val="0"/>
          <w:numId w:val="10"/>
        </w:numPr>
        <w:jc w:val="both"/>
        <w:rPr>
          <w:b/>
        </w:rPr>
      </w:pPr>
      <w:r>
        <w:rPr>
          <w:b/>
        </w:rPr>
        <w:t xml:space="preserve">Collection of testimonies or lessons learned of interfaith collaboration in humanitarian efforts </w:t>
      </w:r>
    </w:p>
    <w:p w14:paraId="14A365B5" w14:textId="73DC2C98" w:rsidR="00755701" w:rsidRDefault="00755701" w:rsidP="00755701">
      <w:pPr>
        <w:pStyle w:val="ListParagraph"/>
        <w:jc w:val="both"/>
      </w:pPr>
      <w:r>
        <w:t>Testimoni</w:t>
      </w:r>
      <w:r w:rsidR="009F1848">
        <w:t>es collected means of lessons learned of interfaith collaboration in humanitarian efforts in Indonesia in general (written by selected networks) or in specific conducted by HFI family (written by Executive Board of HFI). Each testimony will be in 1 page, and placed in the front pages of the Report.</w:t>
      </w:r>
      <w:r>
        <w:t xml:space="preserve"> </w:t>
      </w:r>
    </w:p>
    <w:p w14:paraId="5B818AD2" w14:textId="77777777" w:rsidR="00FC5CD8" w:rsidRDefault="00FC5CD8" w:rsidP="00755701">
      <w:pPr>
        <w:pStyle w:val="ListParagraph"/>
        <w:jc w:val="both"/>
      </w:pPr>
    </w:p>
    <w:p w14:paraId="13B791BA" w14:textId="0C318E82" w:rsidR="00755701" w:rsidRPr="00FC5CD8" w:rsidRDefault="00F2266C" w:rsidP="00DA32F1">
      <w:pPr>
        <w:pStyle w:val="ListParagraph"/>
        <w:numPr>
          <w:ilvl w:val="0"/>
          <w:numId w:val="10"/>
        </w:numPr>
        <w:jc w:val="both"/>
        <w:rPr>
          <w:b/>
        </w:rPr>
      </w:pPr>
      <w:r>
        <w:rPr>
          <w:b/>
        </w:rPr>
        <w:lastRenderedPageBreak/>
        <w:t>Drafting the Report</w:t>
      </w:r>
    </w:p>
    <w:p w14:paraId="045E5495" w14:textId="7D79F3B4" w:rsidR="00C579F8" w:rsidRDefault="00F2266C" w:rsidP="00755701">
      <w:pPr>
        <w:pStyle w:val="ListParagraph"/>
        <w:jc w:val="both"/>
      </w:pPr>
      <w:r>
        <w:t>Drafting the Report will be conducted in 4 steps:</w:t>
      </w:r>
      <w:r w:rsidR="00755701">
        <w:t xml:space="preserve"> </w:t>
      </w:r>
    </w:p>
    <w:p w14:paraId="31DF7A99" w14:textId="27B031F2" w:rsidR="00C579F8" w:rsidRDefault="00F2266C" w:rsidP="00C579F8">
      <w:pPr>
        <w:pStyle w:val="ListParagraph"/>
        <w:numPr>
          <w:ilvl w:val="0"/>
          <w:numId w:val="4"/>
        </w:numPr>
        <w:jc w:val="both"/>
      </w:pPr>
      <w:r>
        <w:t>D</w:t>
      </w:r>
      <w:r w:rsidR="00C579F8">
        <w:t>ata</w:t>
      </w:r>
      <w:r>
        <w:t xml:space="preserve"> categorization</w:t>
      </w:r>
    </w:p>
    <w:p w14:paraId="656F0856" w14:textId="2220AB78" w:rsidR="00C579F8" w:rsidRDefault="00F2266C" w:rsidP="00C579F8">
      <w:pPr>
        <w:pStyle w:val="ListParagraph"/>
        <w:numPr>
          <w:ilvl w:val="0"/>
          <w:numId w:val="4"/>
        </w:numPr>
        <w:jc w:val="both"/>
      </w:pPr>
      <w:r>
        <w:t>D</w:t>
      </w:r>
      <w:r w:rsidR="00C579F8">
        <w:t>ata</w:t>
      </w:r>
      <w:r>
        <w:t xml:space="preserve"> cleaning</w:t>
      </w:r>
    </w:p>
    <w:p w14:paraId="6F9FB364" w14:textId="3A91A2D5" w:rsidR="00C579F8" w:rsidRDefault="00F2266C" w:rsidP="00C579F8">
      <w:pPr>
        <w:pStyle w:val="ListParagraph"/>
        <w:numPr>
          <w:ilvl w:val="0"/>
          <w:numId w:val="4"/>
        </w:numPr>
        <w:jc w:val="both"/>
      </w:pPr>
      <w:r>
        <w:t>D</w:t>
      </w:r>
      <w:r w:rsidR="00C579F8">
        <w:t>ata</w:t>
      </w:r>
      <w:r>
        <w:t xml:space="preserve"> analyzing</w:t>
      </w:r>
    </w:p>
    <w:p w14:paraId="5CB1EF99" w14:textId="23CF6800" w:rsidR="00C579F8" w:rsidRDefault="00F2266C" w:rsidP="00C579F8">
      <w:pPr>
        <w:pStyle w:val="ListParagraph"/>
        <w:numPr>
          <w:ilvl w:val="0"/>
          <w:numId w:val="4"/>
        </w:numPr>
        <w:jc w:val="both"/>
      </w:pPr>
      <w:r>
        <w:t>D</w:t>
      </w:r>
      <w:r w:rsidR="00C579F8">
        <w:t>raft</w:t>
      </w:r>
      <w:r>
        <w:t xml:space="preserve"> writing</w:t>
      </w:r>
    </w:p>
    <w:p w14:paraId="3141AC8E" w14:textId="77777777" w:rsidR="00FC5CD8" w:rsidRDefault="00FC5CD8" w:rsidP="00FC5CD8">
      <w:pPr>
        <w:pStyle w:val="ListParagraph"/>
        <w:ind w:left="1080"/>
        <w:jc w:val="both"/>
      </w:pPr>
    </w:p>
    <w:p w14:paraId="3F85939C" w14:textId="49C23C6F" w:rsidR="00FC5CD8" w:rsidRPr="00FC5CD8" w:rsidRDefault="00F2266C" w:rsidP="00DA32F1">
      <w:pPr>
        <w:pStyle w:val="ListParagraph"/>
        <w:numPr>
          <w:ilvl w:val="0"/>
          <w:numId w:val="10"/>
        </w:numPr>
        <w:jc w:val="both"/>
        <w:rPr>
          <w:b/>
        </w:rPr>
      </w:pPr>
      <w:r>
        <w:rPr>
          <w:b/>
        </w:rPr>
        <w:t>Finalization of the Report</w:t>
      </w:r>
      <w:r w:rsidR="00C579F8" w:rsidRPr="00FC5CD8">
        <w:rPr>
          <w:b/>
        </w:rPr>
        <w:t xml:space="preserve"> </w:t>
      </w:r>
    </w:p>
    <w:p w14:paraId="027CA137" w14:textId="5C9726A9" w:rsidR="00C579F8" w:rsidRDefault="00F2266C" w:rsidP="00FC5CD8">
      <w:pPr>
        <w:pStyle w:val="ListParagraph"/>
        <w:jc w:val="both"/>
      </w:pPr>
      <w:r>
        <w:t>Finalization of the Report will be conducted in 3 steps:</w:t>
      </w:r>
      <w:r w:rsidR="00FC5CD8">
        <w:t xml:space="preserve"> </w:t>
      </w:r>
    </w:p>
    <w:p w14:paraId="024170C8" w14:textId="2F4EB09A" w:rsidR="00C579F8" w:rsidRDefault="00C579F8" w:rsidP="00C579F8">
      <w:pPr>
        <w:pStyle w:val="ListParagraph"/>
        <w:numPr>
          <w:ilvl w:val="0"/>
          <w:numId w:val="8"/>
        </w:numPr>
        <w:jc w:val="both"/>
      </w:pPr>
      <w:r>
        <w:t xml:space="preserve">Review </w:t>
      </w:r>
      <w:r w:rsidR="005F3F15">
        <w:t xml:space="preserve">and get confirmation for the draft narration of the Report from the members of HFI </w:t>
      </w:r>
    </w:p>
    <w:p w14:paraId="23906C2C" w14:textId="175234DF" w:rsidR="00C579F8" w:rsidRDefault="00C579F8" w:rsidP="00C579F8">
      <w:pPr>
        <w:pStyle w:val="ListParagraph"/>
        <w:numPr>
          <w:ilvl w:val="0"/>
          <w:numId w:val="8"/>
        </w:numPr>
        <w:jc w:val="both"/>
      </w:pPr>
      <w:r>
        <w:t>Finali</w:t>
      </w:r>
      <w:r w:rsidR="005F3F15">
        <w:t xml:space="preserve">zation of the Report after getting inputs or edits from the HFI members </w:t>
      </w:r>
    </w:p>
    <w:p w14:paraId="76929158" w14:textId="2B03A40B" w:rsidR="00755701" w:rsidRDefault="005F3F15" w:rsidP="00755701">
      <w:pPr>
        <w:pStyle w:val="ListParagraph"/>
        <w:numPr>
          <w:ilvl w:val="0"/>
          <w:numId w:val="8"/>
        </w:numPr>
        <w:jc w:val="both"/>
      </w:pPr>
      <w:r>
        <w:t xml:space="preserve">Translation into English </w:t>
      </w:r>
    </w:p>
    <w:p w14:paraId="6FDECC76" w14:textId="77777777" w:rsidR="00FC5CD8" w:rsidRDefault="00FC5CD8" w:rsidP="00FC5CD8">
      <w:pPr>
        <w:pStyle w:val="ListParagraph"/>
        <w:ind w:left="1080"/>
        <w:jc w:val="both"/>
      </w:pPr>
    </w:p>
    <w:p w14:paraId="5156AF7F" w14:textId="24D45C62" w:rsidR="00755701" w:rsidRPr="00FC5CD8" w:rsidRDefault="005F3F15" w:rsidP="00DA32F1">
      <w:pPr>
        <w:pStyle w:val="ListParagraph"/>
        <w:numPr>
          <w:ilvl w:val="0"/>
          <w:numId w:val="10"/>
        </w:numPr>
        <w:jc w:val="both"/>
        <w:rPr>
          <w:b/>
        </w:rPr>
      </w:pPr>
      <w:r>
        <w:rPr>
          <w:b/>
        </w:rPr>
        <w:t>Design and Printing the Report</w:t>
      </w:r>
    </w:p>
    <w:p w14:paraId="059772E2" w14:textId="76A34776" w:rsidR="00FC5CD8" w:rsidRDefault="005F3F15" w:rsidP="00FC5CD8">
      <w:pPr>
        <w:pStyle w:val="ListParagraph"/>
        <w:jc w:val="both"/>
      </w:pPr>
      <w:r>
        <w:t>Designing the Report will be contribution from the HFI members that have layout designer. After the layout design</w:t>
      </w:r>
      <w:r w:rsidR="00FC5CD8">
        <w:t xml:space="preserve"> </w:t>
      </w:r>
      <w:r>
        <w:t xml:space="preserve">is approved, </w:t>
      </w:r>
      <w:r w:rsidR="006A373E">
        <w:t xml:space="preserve">the Report will be printed out minimum 30 units. </w:t>
      </w:r>
    </w:p>
    <w:p w14:paraId="1E1EF01E" w14:textId="77777777" w:rsidR="00FC5CD8" w:rsidRDefault="00FC5CD8" w:rsidP="00FC5CD8">
      <w:pPr>
        <w:pStyle w:val="ListParagraph"/>
        <w:jc w:val="both"/>
      </w:pPr>
    </w:p>
    <w:p w14:paraId="23EE623A" w14:textId="686700D6" w:rsidR="00FC5CD8" w:rsidRPr="00FC5CD8" w:rsidRDefault="00C579F8" w:rsidP="00DA32F1">
      <w:pPr>
        <w:pStyle w:val="ListParagraph"/>
        <w:numPr>
          <w:ilvl w:val="0"/>
          <w:numId w:val="10"/>
        </w:numPr>
        <w:jc w:val="both"/>
        <w:rPr>
          <w:b/>
        </w:rPr>
      </w:pPr>
      <w:r w:rsidRPr="00FC5CD8">
        <w:rPr>
          <w:b/>
        </w:rPr>
        <w:t xml:space="preserve">Launching </w:t>
      </w:r>
      <w:r w:rsidR="006A373E">
        <w:rPr>
          <w:b/>
        </w:rPr>
        <w:t>the Report and Photo Exhibition</w:t>
      </w:r>
      <w:r w:rsidRPr="00FC5CD8">
        <w:rPr>
          <w:b/>
        </w:rPr>
        <w:t xml:space="preserve"> </w:t>
      </w:r>
    </w:p>
    <w:p w14:paraId="0B3B0ECF" w14:textId="0932F05F" w:rsidR="00755701" w:rsidRDefault="006A373E" w:rsidP="00FC5CD8">
      <w:pPr>
        <w:pStyle w:val="ListParagraph"/>
        <w:jc w:val="both"/>
      </w:pPr>
      <w:r>
        <w:t>The Report and printed photos will be launched and presented in series of 10</w:t>
      </w:r>
      <w:r w:rsidRPr="006A373E">
        <w:rPr>
          <w:vertAlign w:val="superscript"/>
        </w:rPr>
        <w:t>th</w:t>
      </w:r>
      <w:r>
        <w:t xml:space="preserve"> anniversary of Humanitarian Forum Indonesia in August 2018. The anniversary will also invite key humanitarian actors in Indonesia to give speech and key humanitarian message that can enrich the spirit of promoting humanitarian values. This event is expected to also become part of the Commemoration of the World Humanitarian Day every 19</w:t>
      </w:r>
      <w:r w:rsidRPr="006A373E">
        <w:rPr>
          <w:vertAlign w:val="superscript"/>
        </w:rPr>
        <w:t>th</w:t>
      </w:r>
      <w:r>
        <w:t xml:space="preserve"> of August. The TOR and budget of this event will be given separately from this program. </w:t>
      </w:r>
    </w:p>
    <w:p w14:paraId="73B3D677" w14:textId="77777777" w:rsidR="00FC5CD8" w:rsidRDefault="00FC5CD8" w:rsidP="00FC5CD8">
      <w:pPr>
        <w:pStyle w:val="ListParagraph"/>
        <w:jc w:val="both"/>
      </w:pPr>
    </w:p>
    <w:p w14:paraId="55378712" w14:textId="2774B82B" w:rsidR="00755701" w:rsidRPr="00FC5CD8" w:rsidRDefault="006A373E" w:rsidP="00DA32F1">
      <w:pPr>
        <w:pStyle w:val="ListParagraph"/>
        <w:numPr>
          <w:ilvl w:val="0"/>
          <w:numId w:val="10"/>
        </w:numPr>
        <w:jc w:val="both"/>
        <w:rPr>
          <w:b/>
        </w:rPr>
      </w:pPr>
      <w:r>
        <w:rPr>
          <w:b/>
        </w:rPr>
        <w:t>Distribut</w:t>
      </w:r>
      <w:r w:rsidR="00755701" w:rsidRPr="00FC5CD8">
        <w:rPr>
          <w:b/>
        </w:rPr>
        <w:t>i</w:t>
      </w:r>
      <w:r>
        <w:rPr>
          <w:b/>
        </w:rPr>
        <w:t xml:space="preserve">on of the Report </w:t>
      </w:r>
    </w:p>
    <w:p w14:paraId="4E45907C" w14:textId="5E12FAA7" w:rsidR="00755701" w:rsidRDefault="006A373E" w:rsidP="00755701">
      <w:pPr>
        <w:pStyle w:val="ListParagraph"/>
        <w:jc w:val="both"/>
      </w:pPr>
      <w:r>
        <w:t xml:space="preserve">The Report will be stored in HFI website and any other online storage and will be distributed to all related national, regional and international networks such as </w:t>
      </w:r>
      <w:r w:rsidR="001C7F94" w:rsidRPr="006A373E">
        <w:rPr>
          <w:i/>
        </w:rPr>
        <w:t>HumanitarianResponse</w:t>
      </w:r>
      <w:r w:rsidR="00FC5CD8">
        <w:t xml:space="preserve">, UNOCHA, </w:t>
      </w:r>
      <w:r>
        <w:t>National Disaster Management Authority</w:t>
      </w:r>
      <w:r w:rsidR="00FC5CD8">
        <w:t xml:space="preserve">, </w:t>
      </w:r>
      <w:r>
        <w:t>Ministry of Social Affairs, Ministry of Foreign Affairs, ADRRN, JLI-L&amp;FC, and</w:t>
      </w:r>
      <w:r w:rsidR="00FC5CD8">
        <w:t xml:space="preserve"> ICVA. </w:t>
      </w:r>
      <w:r>
        <w:t xml:space="preserve">Meanwhile, the printed Report will be distributed to HFI members during the Launching/Anniversary. </w:t>
      </w:r>
    </w:p>
    <w:p w14:paraId="5DC4C1CE" w14:textId="77777777" w:rsidR="00C579F8" w:rsidRPr="00C579F8" w:rsidRDefault="00C579F8" w:rsidP="00C579F8"/>
    <w:p w14:paraId="604BF717" w14:textId="5A414DC6" w:rsidR="001A0124" w:rsidRDefault="00DE5467" w:rsidP="00C579F8">
      <w:pPr>
        <w:pStyle w:val="Heading2"/>
        <w:numPr>
          <w:ilvl w:val="0"/>
          <w:numId w:val="2"/>
        </w:numPr>
        <w:ind w:left="360"/>
        <w:jc w:val="both"/>
        <w:rPr>
          <w:b/>
          <w:color w:val="auto"/>
        </w:rPr>
      </w:pPr>
      <w:r>
        <w:rPr>
          <w:b/>
          <w:color w:val="auto"/>
        </w:rPr>
        <w:t>TIMEFRAME</w:t>
      </w:r>
    </w:p>
    <w:p w14:paraId="5D5325D7" w14:textId="5E2C94F7" w:rsidR="008C7935" w:rsidRDefault="00DE5467" w:rsidP="00C579F8">
      <w:pPr>
        <w:ind w:left="360"/>
        <w:jc w:val="both"/>
      </w:pPr>
      <w:r>
        <w:t>This p</w:t>
      </w:r>
      <w:r w:rsidR="008C7935">
        <w:t xml:space="preserve">rogram </w:t>
      </w:r>
      <w:r>
        <w:t>will be finalized before the 10</w:t>
      </w:r>
      <w:r w:rsidRPr="00DE5467">
        <w:rPr>
          <w:vertAlign w:val="superscript"/>
        </w:rPr>
        <w:t>th</w:t>
      </w:r>
      <w:r>
        <w:t xml:space="preserve"> anniversary of </w:t>
      </w:r>
      <w:r w:rsidR="008C7935">
        <w:t>Humanitarian Forum Indonesia</w:t>
      </w:r>
      <w:r w:rsidR="000821F6">
        <w:t xml:space="preserve"> </w:t>
      </w:r>
      <w:r>
        <w:t>which will be on August 11, 2018. The first three months</w:t>
      </w:r>
      <w:r w:rsidR="006A373E">
        <w:t xml:space="preserve"> will be focusing on hospitality visits to each member’s office and conduct data collection, and later will be for the draft writing and also to prepare of the Anniversary of HFI</w:t>
      </w:r>
      <w:r w:rsidR="000821F6">
        <w:t>.</w:t>
      </w:r>
    </w:p>
    <w:p w14:paraId="59DF85F1" w14:textId="5F9B7E97" w:rsidR="000821F6" w:rsidRDefault="00DE5467" w:rsidP="00C579F8">
      <w:pPr>
        <w:ind w:left="360"/>
        <w:jc w:val="both"/>
      </w:pPr>
      <w:r>
        <w:t xml:space="preserve">Timeframe of this program’s implementation is attached. </w:t>
      </w:r>
    </w:p>
    <w:p w14:paraId="6F224A69" w14:textId="77777777" w:rsidR="000821F6" w:rsidRPr="008C7935" w:rsidRDefault="000821F6" w:rsidP="00C579F8">
      <w:pPr>
        <w:jc w:val="both"/>
      </w:pPr>
    </w:p>
    <w:p w14:paraId="118D9283" w14:textId="58A41C62" w:rsidR="00BA0CEE" w:rsidRDefault="00984905" w:rsidP="00C579F8">
      <w:pPr>
        <w:pStyle w:val="Heading2"/>
        <w:numPr>
          <w:ilvl w:val="0"/>
          <w:numId w:val="2"/>
        </w:numPr>
        <w:ind w:left="360"/>
        <w:jc w:val="both"/>
        <w:rPr>
          <w:b/>
          <w:color w:val="auto"/>
        </w:rPr>
      </w:pPr>
      <w:r>
        <w:rPr>
          <w:b/>
          <w:color w:val="auto"/>
        </w:rPr>
        <w:lastRenderedPageBreak/>
        <w:t>FUNDING</w:t>
      </w:r>
    </w:p>
    <w:p w14:paraId="7F3A6282" w14:textId="34BE2A4A" w:rsidR="008C7935" w:rsidRDefault="00984905" w:rsidP="000E30D5">
      <w:pPr>
        <w:ind w:left="360"/>
        <w:jc w:val="both"/>
      </w:pPr>
      <w:r>
        <w:t>This p</w:t>
      </w:r>
      <w:r w:rsidR="008C7935">
        <w:t xml:space="preserve">rogram </w:t>
      </w:r>
      <w:r>
        <w:t xml:space="preserve">will be funded by the </w:t>
      </w:r>
      <w:r w:rsidR="008C7935">
        <w:t xml:space="preserve">secretariat </w:t>
      </w:r>
      <w:r>
        <w:t xml:space="preserve">of </w:t>
      </w:r>
      <w:r w:rsidR="008C7935">
        <w:t>Humanitarian Forum Indonesia</w:t>
      </w:r>
      <w:r>
        <w:t xml:space="preserve"> not limited to</w:t>
      </w:r>
      <w:r w:rsidR="008C7935">
        <w:t xml:space="preserve"> </w:t>
      </w:r>
      <w:r>
        <w:t>receive funding from either HFI members’ contributions or external parties. Budget file is attached</w:t>
      </w:r>
      <w:r w:rsidR="000E30D5">
        <w:t>.</w:t>
      </w:r>
    </w:p>
    <w:p w14:paraId="7DE21AE5" w14:textId="77777777" w:rsidR="000E30D5" w:rsidRPr="008C7935" w:rsidRDefault="000E30D5" w:rsidP="000E30D5">
      <w:pPr>
        <w:ind w:left="360"/>
        <w:jc w:val="both"/>
      </w:pPr>
    </w:p>
    <w:p w14:paraId="662EC531" w14:textId="64F3525B" w:rsidR="008C7935" w:rsidRDefault="00984905" w:rsidP="00C579F8">
      <w:pPr>
        <w:pStyle w:val="Heading2"/>
        <w:numPr>
          <w:ilvl w:val="0"/>
          <w:numId w:val="2"/>
        </w:numPr>
        <w:ind w:left="360"/>
        <w:jc w:val="both"/>
        <w:rPr>
          <w:b/>
          <w:color w:val="auto"/>
        </w:rPr>
      </w:pPr>
      <w:r>
        <w:rPr>
          <w:b/>
          <w:color w:val="auto"/>
        </w:rPr>
        <w:t>IMPLEMENTER</w:t>
      </w:r>
    </w:p>
    <w:p w14:paraId="2B4FC856" w14:textId="6E2AB59D" w:rsidR="008C7935" w:rsidRDefault="00984905" w:rsidP="00C579F8">
      <w:pPr>
        <w:ind w:left="360"/>
        <w:jc w:val="both"/>
      </w:pPr>
      <w:r>
        <w:t xml:space="preserve">The main implementing agency for this is the </w:t>
      </w:r>
      <w:r w:rsidR="008C7935">
        <w:t xml:space="preserve">secretariat </w:t>
      </w:r>
      <w:r>
        <w:t xml:space="preserve">of </w:t>
      </w:r>
      <w:r w:rsidR="008C7935">
        <w:t xml:space="preserve">Humanitarian Forum Indonesia </w:t>
      </w:r>
      <w:r>
        <w:t xml:space="preserve">with technical contribution from HFI members’ human resources. </w:t>
      </w:r>
    </w:p>
    <w:p w14:paraId="2EC5556C" w14:textId="77777777" w:rsidR="000821F6" w:rsidRPr="008C7935" w:rsidRDefault="000821F6" w:rsidP="00C579F8">
      <w:pPr>
        <w:ind w:left="360"/>
        <w:jc w:val="both"/>
      </w:pPr>
    </w:p>
    <w:p w14:paraId="636AE354" w14:textId="016CAD39" w:rsidR="00BA0CEE" w:rsidRPr="00483F95" w:rsidRDefault="00984905" w:rsidP="00C579F8">
      <w:pPr>
        <w:pStyle w:val="Heading2"/>
        <w:numPr>
          <w:ilvl w:val="0"/>
          <w:numId w:val="2"/>
        </w:numPr>
        <w:ind w:left="360"/>
        <w:jc w:val="both"/>
        <w:rPr>
          <w:b/>
          <w:color w:val="auto"/>
        </w:rPr>
      </w:pPr>
      <w:r>
        <w:rPr>
          <w:b/>
          <w:color w:val="auto"/>
        </w:rPr>
        <w:t>CLOSING</w:t>
      </w:r>
    </w:p>
    <w:p w14:paraId="169FF837" w14:textId="2DA29394" w:rsidR="00BA0CEE" w:rsidRDefault="00984905" w:rsidP="00C579F8">
      <w:pPr>
        <w:ind w:left="360"/>
        <w:jc w:val="both"/>
      </w:pPr>
      <w:r>
        <w:t xml:space="preserve">This Term of Reference is expected to become a clear information for the members and networks about HFI internal program that will be implemented in the early 2018. We are grateful to have your inputs, bright idea and contributions to </w:t>
      </w:r>
      <w:r w:rsidR="00DE5467">
        <w:t>this.</w:t>
      </w:r>
    </w:p>
    <w:p w14:paraId="120222A3" w14:textId="77777777" w:rsidR="000E30D5" w:rsidRDefault="000E30D5" w:rsidP="000E30D5">
      <w:pPr>
        <w:jc w:val="both"/>
      </w:pPr>
    </w:p>
    <w:p w14:paraId="76F773B8" w14:textId="77777777" w:rsidR="000E30D5" w:rsidRDefault="000E30D5">
      <w:r>
        <w:br w:type="page"/>
      </w:r>
    </w:p>
    <w:p w14:paraId="0E1F5601" w14:textId="77777777" w:rsidR="000E30D5" w:rsidRDefault="000E30D5" w:rsidP="000E30D5">
      <w:pPr>
        <w:jc w:val="both"/>
        <w:sectPr w:rsidR="000E30D5">
          <w:pgSz w:w="12240" w:h="15840"/>
          <w:pgMar w:top="1440" w:right="1440" w:bottom="1440" w:left="1440" w:header="708" w:footer="708" w:gutter="0"/>
          <w:cols w:space="708"/>
          <w:docGrid w:linePitch="360"/>
        </w:sectPr>
      </w:pPr>
    </w:p>
    <w:p w14:paraId="63331717" w14:textId="0240913E" w:rsidR="000E30D5" w:rsidRPr="00354850" w:rsidRDefault="00984905" w:rsidP="00354850">
      <w:pPr>
        <w:pStyle w:val="Title"/>
        <w:rPr>
          <w:b/>
        </w:rPr>
      </w:pPr>
      <w:r>
        <w:rPr>
          <w:b/>
        </w:rPr>
        <w:lastRenderedPageBreak/>
        <w:t>TIMEFRAME FOR PROGRAM IMPLEMENTATION</w:t>
      </w:r>
    </w:p>
    <w:tbl>
      <w:tblPr>
        <w:tblW w:w="5900" w:type="pct"/>
        <w:tblInd w:w="-1000" w:type="dxa"/>
        <w:tblLook w:val="04A0" w:firstRow="1" w:lastRow="0" w:firstColumn="1" w:lastColumn="0" w:noHBand="0" w:noVBand="1"/>
      </w:tblPr>
      <w:tblGrid>
        <w:gridCol w:w="430"/>
        <w:gridCol w:w="1307"/>
        <w:gridCol w:w="411"/>
        <w:gridCol w:w="411"/>
        <w:gridCol w:w="209"/>
        <w:gridCol w:w="201"/>
        <w:gridCol w:w="410"/>
        <w:gridCol w:w="410"/>
        <w:gridCol w:w="410"/>
        <w:gridCol w:w="202"/>
        <w:gridCol w:w="208"/>
        <w:gridCol w:w="410"/>
        <w:gridCol w:w="410"/>
        <w:gridCol w:w="410"/>
        <w:gridCol w:w="410"/>
        <w:gridCol w:w="410"/>
        <w:gridCol w:w="410"/>
        <w:gridCol w:w="410"/>
        <w:gridCol w:w="410"/>
        <w:gridCol w:w="209"/>
        <w:gridCol w:w="201"/>
        <w:gridCol w:w="410"/>
        <w:gridCol w:w="410"/>
        <w:gridCol w:w="410"/>
        <w:gridCol w:w="209"/>
        <w:gridCol w:w="201"/>
        <w:gridCol w:w="410"/>
        <w:gridCol w:w="410"/>
        <w:gridCol w:w="410"/>
        <w:gridCol w:w="410"/>
        <w:gridCol w:w="410"/>
        <w:gridCol w:w="410"/>
        <w:gridCol w:w="410"/>
        <w:gridCol w:w="410"/>
        <w:gridCol w:w="218"/>
        <w:gridCol w:w="192"/>
        <w:gridCol w:w="410"/>
        <w:gridCol w:w="410"/>
        <w:gridCol w:w="410"/>
        <w:gridCol w:w="410"/>
      </w:tblGrid>
      <w:tr w:rsidR="00984905" w:rsidRPr="00354850" w14:paraId="0BFB1D41" w14:textId="77777777" w:rsidTr="00984905">
        <w:trPr>
          <w:trHeight w:val="615"/>
        </w:trPr>
        <w:tc>
          <w:tcPr>
            <w:tcW w:w="1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09A612" w14:textId="77777777" w:rsidR="00354850" w:rsidRPr="00354850" w:rsidRDefault="00354850" w:rsidP="00354850">
            <w:pPr>
              <w:spacing w:after="0" w:line="240" w:lineRule="auto"/>
              <w:jc w:val="center"/>
              <w:rPr>
                <w:rFonts w:ascii="Calibri" w:eastAsia="Times New Roman" w:hAnsi="Calibri" w:cs="Calibri"/>
                <w:b/>
                <w:bCs/>
                <w:color w:val="000000"/>
                <w:sz w:val="16"/>
              </w:rPr>
            </w:pPr>
            <w:r w:rsidRPr="00354850">
              <w:rPr>
                <w:rFonts w:ascii="Calibri" w:eastAsia="Times New Roman" w:hAnsi="Calibri" w:cs="Calibri"/>
                <w:b/>
                <w:bCs/>
                <w:color w:val="000000"/>
                <w:sz w:val="16"/>
              </w:rPr>
              <w:t>NO</w:t>
            </w:r>
          </w:p>
        </w:tc>
        <w:tc>
          <w:tcPr>
            <w:tcW w:w="4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34DCC7" w14:textId="3FF1D7EA" w:rsidR="00354850" w:rsidRPr="00354850" w:rsidRDefault="00984905" w:rsidP="00354850">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ACTIVITIES</w:t>
            </w:r>
          </w:p>
        </w:tc>
        <w:tc>
          <w:tcPr>
            <w:tcW w:w="338" w:type="pct"/>
            <w:gridSpan w:val="3"/>
            <w:tcBorders>
              <w:top w:val="single" w:sz="8" w:space="0" w:color="auto"/>
              <w:left w:val="nil"/>
              <w:bottom w:val="single" w:sz="8" w:space="0" w:color="auto"/>
              <w:right w:val="single" w:sz="8" w:space="0" w:color="000000"/>
            </w:tcBorders>
            <w:shd w:val="clear" w:color="auto" w:fill="auto"/>
            <w:vAlign w:val="center"/>
            <w:hideMark/>
          </w:tcPr>
          <w:p w14:paraId="4A0688C5" w14:textId="72CA9951" w:rsidR="00354850" w:rsidRPr="00354850" w:rsidRDefault="00984905" w:rsidP="00354850">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JANUARY</w:t>
            </w:r>
          </w:p>
        </w:tc>
        <w:tc>
          <w:tcPr>
            <w:tcW w:w="534" w:type="pct"/>
            <w:gridSpan w:val="5"/>
            <w:tcBorders>
              <w:top w:val="single" w:sz="8" w:space="0" w:color="auto"/>
              <w:left w:val="nil"/>
              <w:bottom w:val="single" w:sz="8" w:space="0" w:color="auto"/>
              <w:right w:val="single" w:sz="8" w:space="0" w:color="000000"/>
            </w:tcBorders>
            <w:shd w:val="clear" w:color="auto" w:fill="auto"/>
            <w:vAlign w:val="center"/>
            <w:hideMark/>
          </w:tcPr>
          <w:p w14:paraId="77B9DC88" w14:textId="1C24BB80" w:rsidR="00354850" w:rsidRPr="00354850" w:rsidRDefault="00984905" w:rsidP="00354850">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FEBRUARY</w:t>
            </w:r>
          </w:p>
        </w:tc>
        <w:tc>
          <w:tcPr>
            <w:tcW w:w="606" w:type="pct"/>
            <w:gridSpan w:val="5"/>
            <w:tcBorders>
              <w:top w:val="single" w:sz="8" w:space="0" w:color="auto"/>
              <w:left w:val="nil"/>
              <w:bottom w:val="single" w:sz="8" w:space="0" w:color="auto"/>
              <w:right w:val="single" w:sz="8" w:space="0" w:color="000000"/>
            </w:tcBorders>
            <w:shd w:val="clear" w:color="auto" w:fill="auto"/>
            <w:vAlign w:val="center"/>
            <w:hideMark/>
          </w:tcPr>
          <w:p w14:paraId="304E4DFC" w14:textId="7F76AF2C" w:rsidR="00354850" w:rsidRPr="00354850" w:rsidRDefault="00984905" w:rsidP="00354850">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MARCH</w:t>
            </w:r>
          </w:p>
        </w:tc>
        <w:tc>
          <w:tcPr>
            <w:tcW w:w="604" w:type="pct"/>
            <w:gridSpan w:val="5"/>
            <w:tcBorders>
              <w:top w:val="single" w:sz="8" w:space="0" w:color="auto"/>
              <w:left w:val="nil"/>
              <w:bottom w:val="single" w:sz="8" w:space="0" w:color="auto"/>
              <w:right w:val="single" w:sz="8" w:space="0" w:color="000000"/>
            </w:tcBorders>
            <w:shd w:val="clear" w:color="auto" w:fill="auto"/>
            <w:vAlign w:val="center"/>
            <w:hideMark/>
          </w:tcPr>
          <w:p w14:paraId="47128AB2" w14:textId="77777777" w:rsidR="00354850" w:rsidRPr="00354850" w:rsidRDefault="00354850" w:rsidP="00354850">
            <w:pPr>
              <w:spacing w:after="0" w:line="240" w:lineRule="auto"/>
              <w:jc w:val="center"/>
              <w:rPr>
                <w:rFonts w:ascii="Calibri" w:eastAsia="Times New Roman" w:hAnsi="Calibri" w:cs="Calibri"/>
                <w:b/>
                <w:bCs/>
                <w:color w:val="000000"/>
                <w:sz w:val="16"/>
              </w:rPr>
            </w:pPr>
            <w:r w:rsidRPr="00354850">
              <w:rPr>
                <w:rFonts w:ascii="Calibri" w:eastAsia="Times New Roman" w:hAnsi="Calibri" w:cs="Calibri"/>
                <w:b/>
                <w:bCs/>
                <w:color w:val="000000"/>
                <w:sz w:val="16"/>
              </w:rPr>
              <w:t>APRIL</w:t>
            </w:r>
          </w:p>
        </w:tc>
        <w:tc>
          <w:tcPr>
            <w:tcW w:w="536" w:type="pct"/>
            <w:gridSpan w:val="5"/>
            <w:tcBorders>
              <w:top w:val="single" w:sz="8" w:space="0" w:color="auto"/>
              <w:left w:val="nil"/>
              <w:bottom w:val="single" w:sz="8" w:space="0" w:color="auto"/>
              <w:right w:val="single" w:sz="8" w:space="0" w:color="000000"/>
            </w:tcBorders>
            <w:shd w:val="clear" w:color="auto" w:fill="auto"/>
            <w:vAlign w:val="center"/>
            <w:hideMark/>
          </w:tcPr>
          <w:p w14:paraId="2D5FB9D0" w14:textId="261A0CF1" w:rsidR="00354850" w:rsidRPr="00354850" w:rsidRDefault="00984905" w:rsidP="00354850">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MAY</w:t>
            </w:r>
          </w:p>
        </w:tc>
        <w:tc>
          <w:tcPr>
            <w:tcW w:w="604" w:type="pct"/>
            <w:gridSpan w:val="5"/>
            <w:tcBorders>
              <w:top w:val="single" w:sz="8" w:space="0" w:color="auto"/>
              <w:left w:val="nil"/>
              <w:bottom w:val="single" w:sz="8" w:space="0" w:color="auto"/>
              <w:right w:val="single" w:sz="8" w:space="0" w:color="000000"/>
            </w:tcBorders>
            <w:shd w:val="clear" w:color="auto" w:fill="auto"/>
            <w:vAlign w:val="center"/>
            <w:hideMark/>
          </w:tcPr>
          <w:p w14:paraId="4C6830A9" w14:textId="30803C32" w:rsidR="00354850" w:rsidRPr="00354850" w:rsidRDefault="00984905" w:rsidP="00354850">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JUNE</w:t>
            </w:r>
          </w:p>
        </w:tc>
        <w:tc>
          <w:tcPr>
            <w:tcW w:w="606" w:type="pct"/>
            <w:gridSpan w:val="5"/>
            <w:tcBorders>
              <w:top w:val="single" w:sz="8" w:space="0" w:color="auto"/>
              <w:left w:val="nil"/>
              <w:bottom w:val="single" w:sz="8" w:space="0" w:color="auto"/>
              <w:right w:val="single" w:sz="8" w:space="0" w:color="000000"/>
            </w:tcBorders>
            <w:shd w:val="clear" w:color="auto" w:fill="auto"/>
            <w:vAlign w:val="center"/>
            <w:hideMark/>
          </w:tcPr>
          <w:p w14:paraId="541FA3E7" w14:textId="695BEAA9" w:rsidR="00354850" w:rsidRPr="00354850" w:rsidRDefault="00984905" w:rsidP="00354850">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JULY</w:t>
            </w:r>
          </w:p>
        </w:tc>
        <w:tc>
          <w:tcPr>
            <w:tcW w:w="599" w:type="pct"/>
            <w:gridSpan w:val="5"/>
            <w:tcBorders>
              <w:top w:val="single" w:sz="8" w:space="0" w:color="auto"/>
              <w:left w:val="nil"/>
              <w:bottom w:val="single" w:sz="8" w:space="0" w:color="auto"/>
              <w:right w:val="single" w:sz="8" w:space="0" w:color="000000"/>
            </w:tcBorders>
            <w:shd w:val="clear" w:color="auto" w:fill="auto"/>
            <w:vAlign w:val="center"/>
            <w:hideMark/>
          </w:tcPr>
          <w:p w14:paraId="5CDFACF5" w14:textId="6A418CB6" w:rsidR="00354850" w:rsidRPr="00354850" w:rsidRDefault="00984905" w:rsidP="00354850">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AUGUST</w:t>
            </w:r>
          </w:p>
        </w:tc>
      </w:tr>
      <w:tr w:rsidR="00984905" w:rsidRPr="00354850" w14:paraId="13B0DE8D" w14:textId="77777777" w:rsidTr="00984905">
        <w:trPr>
          <w:trHeight w:val="615"/>
        </w:trPr>
        <w:tc>
          <w:tcPr>
            <w:tcW w:w="141" w:type="pct"/>
            <w:vMerge/>
            <w:tcBorders>
              <w:top w:val="single" w:sz="8" w:space="0" w:color="auto"/>
              <w:left w:val="single" w:sz="8" w:space="0" w:color="auto"/>
              <w:bottom w:val="single" w:sz="8" w:space="0" w:color="000000"/>
              <w:right w:val="single" w:sz="8" w:space="0" w:color="auto"/>
            </w:tcBorders>
            <w:vAlign w:val="center"/>
            <w:hideMark/>
          </w:tcPr>
          <w:p w14:paraId="3B9E0FD2" w14:textId="77777777" w:rsidR="00984905" w:rsidRPr="00354850" w:rsidRDefault="00984905" w:rsidP="00984905">
            <w:pPr>
              <w:spacing w:after="0" w:line="240" w:lineRule="auto"/>
              <w:rPr>
                <w:rFonts w:ascii="Calibri" w:eastAsia="Times New Roman" w:hAnsi="Calibri" w:cs="Calibri"/>
                <w:b/>
                <w:bCs/>
                <w:color w:val="000000"/>
                <w:sz w:val="16"/>
              </w:rPr>
            </w:pPr>
          </w:p>
        </w:tc>
        <w:tc>
          <w:tcPr>
            <w:tcW w:w="433" w:type="pct"/>
            <w:vMerge/>
            <w:tcBorders>
              <w:top w:val="single" w:sz="8" w:space="0" w:color="auto"/>
              <w:left w:val="single" w:sz="8" w:space="0" w:color="auto"/>
              <w:bottom w:val="single" w:sz="8" w:space="0" w:color="000000"/>
              <w:right w:val="single" w:sz="8" w:space="0" w:color="auto"/>
            </w:tcBorders>
            <w:vAlign w:val="center"/>
            <w:hideMark/>
          </w:tcPr>
          <w:p w14:paraId="39D1B086" w14:textId="77777777" w:rsidR="00984905" w:rsidRPr="00354850" w:rsidRDefault="00984905" w:rsidP="00984905">
            <w:pPr>
              <w:spacing w:after="0" w:line="240" w:lineRule="auto"/>
              <w:rPr>
                <w:rFonts w:ascii="Calibri" w:eastAsia="Times New Roman" w:hAnsi="Calibri" w:cs="Calibri"/>
                <w:b/>
                <w:bCs/>
                <w:color w:val="000000"/>
                <w:sz w:val="16"/>
              </w:rPr>
            </w:pPr>
          </w:p>
        </w:tc>
        <w:tc>
          <w:tcPr>
            <w:tcW w:w="135" w:type="pct"/>
            <w:tcBorders>
              <w:top w:val="nil"/>
              <w:left w:val="nil"/>
              <w:bottom w:val="single" w:sz="8" w:space="0" w:color="auto"/>
              <w:right w:val="single" w:sz="4" w:space="0" w:color="auto"/>
            </w:tcBorders>
            <w:shd w:val="clear" w:color="auto" w:fill="auto"/>
            <w:vAlign w:val="center"/>
            <w:hideMark/>
          </w:tcPr>
          <w:p w14:paraId="3C6DD83A" w14:textId="359E9BBE"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-III</w:t>
            </w:r>
          </w:p>
        </w:tc>
        <w:tc>
          <w:tcPr>
            <w:tcW w:w="135" w:type="pct"/>
            <w:tcBorders>
              <w:top w:val="nil"/>
              <w:left w:val="nil"/>
              <w:bottom w:val="single" w:sz="8" w:space="0" w:color="auto"/>
              <w:right w:val="single" w:sz="4" w:space="0" w:color="auto"/>
            </w:tcBorders>
            <w:shd w:val="clear" w:color="auto" w:fill="auto"/>
            <w:vAlign w:val="center"/>
            <w:hideMark/>
          </w:tcPr>
          <w:p w14:paraId="5D0CF0DA" w14:textId="711CFAEC"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-IV</w:t>
            </w:r>
          </w:p>
        </w:tc>
        <w:tc>
          <w:tcPr>
            <w:tcW w:w="134" w:type="pct"/>
            <w:gridSpan w:val="2"/>
            <w:tcBorders>
              <w:top w:val="nil"/>
              <w:left w:val="nil"/>
              <w:bottom w:val="single" w:sz="8" w:space="0" w:color="auto"/>
              <w:right w:val="single" w:sz="4" w:space="0" w:color="auto"/>
            </w:tcBorders>
            <w:shd w:val="clear" w:color="auto" w:fill="auto"/>
            <w:vAlign w:val="center"/>
            <w:hideMark/>
          </w:tcPr>
          <w:p w14:paraId="5480B57C" w14:textId="4F402A78" w:rsidR="00984905" w:rsidRPr="00354850" w:rsidRDefault="00984905" w:rsidP="00984905">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 xml:space="preserve">-V / </w:t>
            </w:r>
            <w:r>
              <w:rPr>
                <w:rFonts w:ascii="Calibri" w:eastAsia="Times New Roman" w:hAnsi="Calibri" w:cs="Calibri"/>
                <w:b/>
                <w:bCs/>
                <w:color w:val="000000"/>
                <w:sz w:val="16"/>
              </w:rPr>
              <w:t>W</w:t>
            </w:r>
            <w:r w:rsidRPr="00354850">
              <w:rPr>
                <w:rFonts w:ascii="Calibri" w:eastAsia="Times New Roman" w:hAnsi="Calibri" w:cs="Calibri"/>
                <w:b/>
                <w:bCs/>
                <w:color w:val="000000"/>
                <w:sz w:val="16"/>
              </w:rPr>
              <w:t>-I</w:t>
            </w:r>
          </w:p>
        </w:tc>
        <w:tc>
          <w:tcPr>
            <w:tcW w:w="134" w:type="pct"/>
            <w:tcBorders>
              <w:top w:val="nil"/>
              <w:left w:val="nil"/>
              <w:bottom w:val="single" w:sz="8" w:space="0" w:color="auto"/>
              <w:right w:val="single" w:sz="4" w:space="0" w:color="auto"/>
            </w:tcBorders>
            <w:shd w:val="clear" w:color="auto" w:fill="auto"/>
            <w:vAlign w:val="center"/>
            <w:hideMark/>
          </w:tcPr>
          <w:p w14:paraId="68BF2B2A" w14:textId="763DDB69"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w:t>
            </w:r>
          </w:p>
        </w:tc>
        <w:tc>
          <w:tcPr>
            <w:tcW w:w="134" w:type="pct"/>
            <w:tcBorders>
              <w:top w:val="nil"/>
              <w:left w:val="nil"/>
              <w:bottom w:val="single" w:sz="8" w:space="0" w:color="auto"/>
              <w:right w:val="single" w:sz="4" w:space="0" w:color="auto"/>
            </w:tcBorders>
            <w:shd w:val="clear" w:color="auto" w:fill="auto"/>
            <w:vAlign w:val="center"/>
            <w:hideMark/>
          </w:tcPr>
          <w:p w14:paraId="08E7D14A" w14:textId="12BC3CF6"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-III</w:t>
            </w:r>
          </w:p>
        </w:tc>
        <w:tc>
          <w:tcPr>
            <w:tcW w:w="134" w:type="pct"/>
            <w:tcBorders>
              <w:top w:val="nil"/>
              <w:left w:val="nil"/>
              <w:bottom w:val="single" w:sz="8" w:space="0" w:color="auto"/>
              <w:right w:val="single" w:sz="4" w:space="0" w:color="auto"/>
            </w:tcBorders>
            <w:shd w:val="clear" w:color="auto" w:fill="auto"/>
            <w:vAlign w:val="center"/>
            <w:hideMark/>
          </w:tcPr>
          <w:p w14:paraId="4054ADFE" w14:textId="48834934"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-IV</w:t>
            </w:r>
          </w:p>
        </w:tc>
        <w:tc>
          <w:tcPr>
            <w:tcW w:w="134" w:type="pct"/>
            <w:gridSpan w:val="2"/>
            <w:tcBorders>
              <w:top w:val="nil"/>
              <w:left w:val="nil"/>
              <w:bottom w:val="single" w:sz="8" w:space="0" w:color="auto"/>
              <w:right w:val="single" w:sz="4" w:space="0" w:color="auto"/>
            </w:tcBorders>
            <w:shd w:val="clear" w:color="auto" w:fill="auto"/>
            <w:vAlign w:val="center"/>
            <w:hideMark/>
          </w:tcPr>
          <w:p w14:paraId="0BA3C643" w14:textId="540B2757" w:rsidR="00984905" w:rsidRPr="00354850" w:rsidRDefault="00984905" w:rsidP="00984905">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 xml:space="preserve">-V / </w:t>
            </w:r>
            <w:r>
              <w:rPr>
                <w:rFonts w:ascii="Calibri" w:eastAsia="Times New Roman" w:hAnsi="Calibri" w:cs="Calibri"/>
                <w:b/>
                <w:bCs/>
                <w:color w:val="000000"/>
                <w:sz w:val="16"/>
              </w:rPr>
              <w:t>W</w:t>
            </w:r>
            <w:r w:rsidRPr="00354850">
              <w:rPr>
                <w:rFonts w:ascii="Calibri" w:eastAsia="Times New Roman" w:hAnsi="Calibri" w:cs="Calibri"/>
                <w:b/>
                <w:bCs/>
                <w:color w:val="000000"/>
                <w:sz w:val="16"/>
              </w:rPr>
              <w:t>-I</w:t>
            </w:r>
          </w:p>
        </w:tc>
        <w:tc>
          <w:tcPr>
            <w:tcW w:w="134" w:type="pct"/>
            <w:tcBorders>
              <w:top w:val="nil"/>
              <w:left w:val="nil"/>
              <w:bottom w:val="single" w:sz="8" w:space="0" w:color="auto"/>
              <w:right w:val="single" w:sz="4" w:space="0" w:color="auto"/>
            </w:tcBorders>
            <w:shd w:val="clear" w:color="auto" w:fill="auto"/>
            <w:vAlign w:val="center"/>
            <w:hideMark/>
          </w:tcPr>
          <w:p w14:paraId="24F9BBC7" w14:textId="4C4BE8CD"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w:t>
            </w:r>
          </w:p>
        </w:tc>
        <w:tc>
          <w:tcPr>
            <w:tcW w:w="134" w:type="pct"/>
            <w:tcBorders>
              <w:top w:val="nil"/>
              <w:left w:val="nil"/>
              <w:bottom w:val="single" w:sz="8" w:space="0" w:color="auto"/>
              <w:right w:val="single" w:sz="4" w:space="0" w:color="auto"/>
            </w:tcBorders>
            <w:shd w:val="clear" w:color="auto" w:fill="auto"/>
            <w:vAlign w:val="center"/>
            <w:hideMark/>
          </w:tcPr>
          <w:p w14:paraId="1BA5870E" w14:textId="7E4E6024"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-III</w:t>
            </w:r>
          </w:p>
        </w:tc>
        <w:tc>
          <w:tcPr>
            <w:tcW w:w="134" w:type="pct"/>
            <w:tcBorders>
              <w:top w:val="nil"/>
              <w:left w:val="nil"/>
              <w:bottom w:val="single" w:sz="8" w:space="0" w:color="auto"/>
              <w:right w:val="single" w:sz="4" w:space="0" w:color="auto"/>
            </w:tcBorders>
            <w:shd w:val="clear" w:color="auto" w:fill="auto"/>
            <w:vAlign w:val="center"/>
            <w:hideMark/>
          </w:tcPr>
          <w:p w14:paraId="383ADBAF" w14:textId="53B4F255"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-IV</w:t>
            </w:r>
          </w:p>
        </w:tc>
        <w:tc>
          <w:tcPr>
            <w:tcW w:w="134" w:type="pct"/>
            <w:tcBorders>
              <w:top w:val="nil"/>
              <w:left w:val="nil"/>
              <w:bottom w:val="single" w:sz="8" w:space="0" w:color="auto"/>
              <w:right w:val="single" w:sz="4" w:space="0" w:color="auto"/>
            </w:tcBorders>
            <w:shd w:val="clear" w:color="auto" w:fill="auto"/>
            <w:vAlign w:val="center"/>
            <w:hideMark/>
          </w:tcPr>
          <w:p w14:paraId="450A99DF" w14:textId="3477C4F0"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-V</w:t>
            </w:r>
          </w:p>
        </w:tc>
        <w:tc>
          <w:tcPr>
            <w:tcW w:w="134" w:type="pct"/>
            <w:tcBorders>
              <w:top w:val="nil"/>
              <w:left w:val="nil"/>
              <w:bottom w:val="single" w:sz="8" w:space="0" w:color="auto"/>
              <w:right w:val="single" w:sz="4" w:space="0" w:color="auto"/>
            </w:tcBorders>
            <w:shd w:val="clear" w:color="auto" w:fill="auto"/>
            <w:vAlign w:val="center"/>
            <w:hideMark/>
          </w:tcPr>
          <w:p w14:paraId="42BDDCEC" w14:textId="09D125B8"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w:t>
            </w:r>
          </w:p>
        </w:tc>
        <w:tc>
          <w:tcPr>
            <w:tcW w:w="134" w:type="pct"/>
            <w:tcBorders>
              <w:top w:val="nil"/>
              <w:left w:val="nil"/>
              <w:bottom w:val="single" w:sz="8" w:space="0" w:color="auto"/>
              <w:right w:val="single" w:sz="4" w:space="0" w:color="auto"/>
            </w:tcBorders>
            <w:shd w:val="clear" w:color="auto" w:fill="auto"/>
            <w:vAlign w:val="center"/>
            <w:hideMark/>
          </w:tcPr>
          <w:p w14:paraId="08D12C92" w14:textId="068075B3"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w:t>
            </w:r>
          </w:p>
        </w:tc>
        <w:tc>
          <w:tcPr>
            <w:tcW w:w="134" w:type="pct"/>
            <w:tcBorders>
              <w:top w:val="nil"/>
              <w:left w:val="nil"/>
              <w:bottom w:val="single" w:sz="8" w:space="0" w:color="auto"/>
              <w:right w:val="single" w:sz="4" w:space="0" w:color="auto"/>
            </w:tcBorders>
            <w:shd w:val="clear" w:color="auto" w:fill="auto"/>
            <w:vAlign w:val="center"/>
            <w:hideMark/>
          </w:tcPr>
          <w:p w14:paraId="5BA7808E" w14:textId="13E742AA"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-III</w:t>
            </w:r>
          </w:p>
        </w:tc>
        <w:tc>
          <w:tcPr>
            <w:tcW w:w="134" w:type="pct"/>
            <w:tcBorders>
              <w:top w:val="nil"/>
              <w:left w:val="nil"/>
              <w:bottom w:val="single" w:sz="8" w:space="0" w:color="auto"/>
              <w:right w:val="single" w:sz="4" w:space="0" w:color="auto"/>
            </w:tcBorders>
            <w:shd w:val="clear" w:color="auto" w:fill="auto"/>
            <w:vAlign w:val="center"/>
            <w:hideMark/>
          </w:tcPr>
          <w:p w14:paraId="43FBA52C" w14:textId="40953070"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-IV</w:t>
            </w:r>
          </w:p>
        </w:tc>
        <w:tc>
          <w:tcPr>
            <w:tcW w:w="134" w:type="pct"/>
            <w:gridSpan w:val="2"/>
            <w:tcBorders>
              <w:top w:val="nil"/>
              <w:left w:val="nil"/>
              <w:bottom w:val="single" w:sz="8" w:space="0" w:color="auto"/>
              <w:right w:val="single" w:sz="4" w:space="0" w:color="auto"/>
            </w:tcBorders>
            <w:shd w:val="clear" w:color="auto" w:fill="auto"/>
            <w:vAlign w:val="center"/>
            <w:hideMark/>
          </w:tcPr>
          <w:p w14:paraId="27FC5DCE" w14:textId="71DC2568" w:rsidR="00984905" w:rsidRPr="00354850" w:rsidRDefault="00984905" w:rsidP="00984905">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 xml:space="preserve">-V / </w:t>
            </w:r>
            <w:r>
              <w:rPr>
                <w:rFonts w:ascii="Calibri" w:eastAsia="Times New Roman" w:hAnsi="Calibri" w:cs="Calibri"/>
                <w:b/>
                <w:bCs/>
                <w:color w:val="000000"/>
                <w:sz w:val="16"/>
              </w:rPr>
              <w:t>W</w:t>
            </w:r>
            <w:r w:rsidRPr="00354850">
              <w:rPr>
                <w:rFonts w:ascii="Calibri" w:eastAsia="Times New Roman" w:hAnsi="Calibri" w:cs="Calibri"/>
                <w:b/>
                <w:bCs/>
                <w:color w:val="000000"/>
                <w:sz w:val="16"/>
              </w:rPr>
              <w:t>-I</w:t>
            </w:r>
          </w:p>
        </w:tc>
        <w:tc>
          <w:tcPr>
            <w:tcW w:w="134" w:type="pct"/>
            <w:tcBorders>
              <w:top w:val="nil"/>
              <w:left w:val="nil"/>
              <w:bottom w:val="single" w:sz="8" w:space="0" w:color="auto"/>
              <w:right w:val="single" w:sz="4" w:space="0" w:color="auto"/>
            </w:tcBorders>
            <w:shd w:val="clear" w:color="auto" w:fill="auto"/>
            <w:vAlign w:val="center"/>
            <w:hideMark/>
          </w:tcPr>
          <w:p w14:paraId="17A772FE" w14:textId="770E7155"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w:t>
            </w:r>
          </w:p>
        </w:tc>
        <w:tc>
          <w:tcPr>
            <w:tcW w:w="134" w:type="pct"/>
            <w:tcBorders>
              <w:top w:val="nil"/>
              <w:left w:val="nil"/>
              <w:bottom w:val="single" w:sz="8" w:space="0" w:color="auto"/>
              <w:right w:val="single" w:sz="4" w:space="0" w:color="auto"/>
            </w:tcBorders>
            <w:shd w:val="clear" w:color="auto" w:fill="auto"/>
            <w:vAlign w:val="center"/>
            <w:hideMark/>
          </w:tcPr>
          <w:p w14:paraId="0DF334DF" w14:textId="38BCB37B"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-III</w:t>
            </w:r>
          </w:p>
        </w:tc>
        <w:tc>
          <w:tcPr>
            <w:tcW w:w="134" w:type="pct"/>
            <w:tcBorders>
              <w:top w:val="nil"/>
              <w:left w:val="nil"/>
              <w:bottom w:val="single" w:sz="8" w:space="0" w:color="auto"/>
              <w:right w:val="single" w:sz="4" w:space="0" w:color="auto"/>
            </w:tcBorders>
            <w:shd w:val="clear" w:color="auto" w:fill="auto"/>
            <w:vAlign w:val="center"/>
            <w:hideMark/>
          </w:tcPr>
          <w:p w14:paraId="46400423" w14:textId="0460BD86"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-IV</w:t>
            </w:r>
          </w:p>
        </w:tc>
        <w:tc>
          <w:tcPr>
            <w:tcW w:w="134" w:type="pct"/>
            <w:gridSpan w:val="2"/>
            <w:tcBorders>
              <w:top w:val="nil"/>
              <w:left w:val="nil"/>
              <w:bottom w:val="single" w:sz="8" w:space="0" w:color="auto"/>
              <w:right w:val="single" w:sz="4" w:space="0" w:color="auto"/>
            </w:tcBorders>
            <w:shd w:val="clear" w:color="auto" w:fill="auto"/>
            <w:vAlign w:val="center"/>
            <w:hideMark/>
          </w:tcPr>
          <w:p w14:paraId="20EB843D" w14:textId="71CE869F" w:rsidR="00984905" w:rsidRPr="00354850" w:rsidRDefault="00984905" w:rsidP="00984905">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 xml:space="preserve">-V / </w:t>
            </w:r>
            <w:r>
              <w:rPr>
                <w:rFonts w:ascii="Calibri" w:eastAsia="Times New Roman" w:hAnsi="Calibri" w:cs="Calibri"/>
                <w:b/>
                <w:bCs/>
                <w:color w:val="000000"/>
                <w:sz w:val="16"/>
              </w:rPr>
              <w:t>W</w:t>
            </w:r>
            <w:r w:rsidRPr="00354850">
              <w:rPr>
                <w:rFonts w:ascii="Calibri" w:eastAsia="Times New Roman" w:hAnsi="Calibri" w:cs="Calibri"/>
                <w:b/>
                <w:bCs/>
                <w:color w:val="000000"/>
                <w:sz w:val="16"/>
              </w:rPr>
              <w:t>-I</w:t>
            </w:r>
          </w:p>
        </w:tc>
        <w:tc>
          <w:tcPr>
            <w:tcW w:w="134" w:type="pct"/>
            <w:tcBorders>
              <w:top w:val="nil"/>
              <w:left w:val="nil"/>
              <w:bottom w:val="single" w:sz="8" w:space="0" w:color="auto"/>
              <w:right w:val="single" w:sz="4" w:space="0" w:color="auto"/>
            </w:tcBorders>
            <w:shd w:val="clear" w:color="auto" w:fill="auto"/>
            <w:vAlign w:val="center"/>
            <w:hideMark/>
          </w:tcPr>
          <w:p w14:paraId="063CE39E" w14:textId="0DFD87FB"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w:t>
            </w:r>
          </w:p>
        </w:tc>
        <w:tc>
          <w:tcPr>
            <w:tcW w:w="134" w:type="pct"/>
            <w:tcBorders>
              <w:top w:val="nil"/>
              <w:left w:val="nil"/>
              <w:bottom w:val="single" w:sz="8" w:space="0" w:color="auto"/>
              <w:right w:val="single" w:sz="4" w:space="0" w:color="auto"/>
            </w:tcBorders>
            <w:shd w:val="clear" w:color="auto" w:fill="auto"/>
            <w:vAlign w:val="center"/>
            <w:hideMark/>
          </w:tcPr>
          <w:p w14:paraId="68F4D480" w14:textId="59852BD8"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-III</w:t>
            </w:r>
          </w:p>
        </w:tc>
        <w:tc>
          <w:tcPr>
            <w:tcW w:w="134" w:type="pct"/>
            <w:tcBorders>
              <w:top w:val="nil"/>
              <w:left w:val="nil"/>
              <w:bottom w:val="single" w:sz="8" w:space="0" w:color="auto"/>
              <w:right w:val="single" w:sz="4" w:space="0" w:color="auto"/>
            </w:tcBorders>
            <w:shd w:val="clear" w:color="auto" w:fill="auto"/>
            <w:vAlign w:val="center"/>
            <w:hideMark/>
          </w:tcPr>
          <w:p w14:paraId="138923DF" w14:textId="63797CF6"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-IV</w:t>
            </w:r>
          </w:p>
        </w:tc>
        <w:tc>
          <w:tcPr>
            <w:tcW w:w="133" w:type="pct"/>
            <w:tcBorders>
              <w:top w:val="nil"/>
              <w:left w:val="nil"/>
              <w:bottom w:val="single" w:sz="8" w:space="0" w:color="auto"/>
              <w:right w:val="single" w:sz="4" w:space="0" w:color="auto"/>
            </w:tcBorders>
            <w:shd w:val="clear" w:color="auto" w:fill="auto"/>
            <w:vAlign w:val="center"/>
            <w:hideMark/>
          </w:tcPr>
          <w:p w14:paraId="0F31CEAC" w14:textId="6223B049"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-V</w:t>
            </w:r>
          </w:p>
        </w:tc>
        <w:tc>
          <w:tcPr>
            <w:tcW w:w="133" w:type="pct"/>
            <w:tcBorders>
              <w:top w:val="nil"/>
              <w:left w:val="nil"/>
              <w:bottom w:val="single" w:sz="8" w:space="0" w:color="auto"/>
              <w:right w:val="single" w:sz="4" w:space="0" w:color="auto"/>
            </w:tcBorders>
            <w:shd w:val="clear" w:color="auto" w:fill="auto"/>
            <w:vAlign w:val="center"/>
            <w:hideMark/>
          </w:tcPr>
          <w:p w14:paraId="04D259DB" w14:textId="36AF538B"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w:t>
            </w:r>
          </w:p>
        </w:tc>
        <w:tc>
          <w:tcPr>
            <w:tcW w:w="134" w:type="pct"/>
            <w:tcBorders>
              <w:top w:val="nil"/>
              <w:left w:val="nil"/>
              <w:bottom w:val="single" w:sz="8" w:space="0" w:color="auto"/>
              <w:right w:val="single" w:sz="4" w:space="0" w:color="auto"/>
            </w:tcBorders>
            <w:shd w:val="clear" w:color="auto" w:fill="auto"/>
            <w:vAlign w:val="center"/>
            <w:hideMark/>
          </w:tcPr>
          <w:p w14:paraId="14CDD0F9" w14:textId="08BDD60D"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w:t>
            </w:r>
          </w:p>
        </w:tc>
        <w:tc>
          <w:tcPr>
            <w:tcW w:w="134" w:type="pct"/>
            <w:tcBorders>
              <w:top w:val="nil"/>
              <w:left w:val="nil"/>
              <w:bottom w:val="single" w:sz="8" w:space="0" w:color="auto"/>
              <w:right w:val="single" w:sz="4" w:space="0" w:color="auto"/>
            </w:tcBorders>
            <w:shd w:val="clear" w:color="auto" w:fill="auto"/>
            <w:vAlign w:val="center"/>
            <w:hideMark/>
          </w:tcPr>
          <w:p w14:paraId="36D68C97" w14:textId="4BB6A2F3"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-III</w:t>
            </w:r>
          </w:p>
        </w:tc>
        <w:tc>
          <w:tcPr>
            <w:tcW w:w="134" w:type="pct"/>
            <w:tcBorders>
              <w:top w:val="nil"/>
              <w:left w:val="nil"/>
              <w:bottom w:val="single" w:sz="8" w:space="0" w:color="auto"/>
              <w:right w:val="single" w:sz="4" w:space="0" w:color="auto"/>
            </w:tcBorders>
            <w:shd w:val="clear" w:color="auto" w:fill="auto"/>
            <w:vAlign w:val="center"/>
            <w:hideMark/>
          </w:tcPr>
          <w:p w14:paraId="5FDC562B" w14:textId="70E34404"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-IV</w:t>
            </w:r>
          </w:p>
        </w:tc>
        <w:tc>
          <w:tcPr>
            <w:tcW w:w="134" w:type="pct"/>
            <w:gridSpan w:val="2"/>
            <w:tcBorders>
              <w:top w:val="nil"/>
              <w:left w:val="nil"/>
              <w:bottom w:val="single" w:sz="8" w:space="0" w:color="auto"/>
              <w:right w:val="single" w:sz="4" w:space="0" w:color="auto"/>
            </w:tcBorders>
            <w:shd w:val="clear" w:color="auto" w:fill="auto"/>
            <w:vAlign w:val="center"/>
            <w:hideMark/>
          </w:tcPr>
          <w:p w14:paraId="22E29D3E" w14:textId="125DE7F1" w:rsidR="00984905" w:rsidRPr="00354850" w:rsidRDefault="00984905" w:rsidP="00984905">
            <w:pPr>
              <w:spacing w:after="0" w:line="240" w:lineRule="auto"/>
              <w:jc w:val="center"/>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 xml:space="preserve">-V / </w:t>
            </w:r>
            <w:r>
              <w:rPr>
                <w:rFonts w:ascii="Calibri" w:eastAsia="Times New Roman" w:hAnsi="Calibri" w:cs="Calibri"/>
                <w:b/>
                <w:bCs/>
                <w:color w:val="000000"/>
                <w:sz w:val="16"/>
              </w:rPr>
              <w:t>W</w:t>
            </w:r>
            <w:r w:rsidRPr="00354850">
              <w:rPr>
                <w:rFonts w:ascii="Calibri" w:eastAsia="Times New Roman" w:hAnsi="Calibri" w:cs="Calibri"/>
                <w:b/>
                <w:bCs/>
                <w:color w:val="000000"/>
                <w:sz w:val="16"/>
              </w:rPr>
              <w:t>-I</w:t>
            </w:r>
          </w:p>
        </w:tc>
        <w:tc>
          <w:tcPr>
            <w:tcW w:w="134" w:type="pct"/>
            <w:tcBorders>
              <w:top w:val="nil"/>
              <w:left w:val="nil"/>
              <w:bottom w:val="single" w:sz="8" w:space="0" w:color="auto"/>
              <w:right w:val="single" w:sz="4" w:space="0" w:color="auto"/>
            </w:tcBorders>
            <w:shd w:val="clear" w:color="auto" w:fill="auto"/>
            <w:vAlign w:val="center"/>
            <w:hideMark/>
          </w:tcPr>
          <w:p w14:paraId="6AB72365" w14:textId="36CE7F3C"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w:t>
            </w:r>
          </w:p>
        </w:tc>
        <w:tc>
          <w:tcPr>
            <w:tcW w:w="134" w:type="pct"/>
            <w:tcBorders>
              <w:top w:val="nil"/>
              <w:left w:val="nil"/>
              <w:bottom w:val="single" w:sz="8" w:space="0" w:color="auto"/>
              <w:right w:val="single" w:sz="4" w:space="0" w:color="auto"/>
            </w:tcBorders>
            <w:shd w:val="clear" w:color="auto" w:fill="auto"/>
            <w:vAlign w:val="center"/>
            <w:hideMark/>
          </w:tcPr>
          <w:p w14:paraId="0ED5CBA9" w14:textId="6AE08809"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-III</w:t>
            </w:r>
          </w:p>
        </w:tc>
        <w:tc>
          <w:tcPr>
            <w:tcW w:w="134" w:type="pct"/>
            <w:tcBorders>
              <w:top w:val="nil"/>
              <w:left w:val="nil"/>
              <w:bottom w:val="single" w:sz="8" w:space="0" w:color="auto"/>
              <w:right w:val="single" w:sz="4" w:space="0" w:color="auto"/>
            </w:tcBorders>
            <w:shd w:val="clear" w:color="auto" w:fill="auto"/>
            <w:vAlign w:val="center"/>
            <w:hideMark/>
          </w:tcPr>
          <w:p w14:paraId="3AF2D070" w14:textId="32BD64A4"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-IV</w:t>
            </w:r>
          </w:p>
        </w:tc>
        <w:tc>
          <w:tcPr>
            <w:tcW w:w="133" w:type="pct"/>
            <w:tcBorders>
              <w:top w:val="nil"/>
              <w:left w:val="nil"/>
              <w:bottom w:val="single" w:sz="8" w:space="0" w:color="auto"/>
              <w:right w:val="single" w:sz="8" w:space="0" w:color="auto"/>
            </w:tcBorders>
            <w:shd w:val="clear" w:color="auto" w:fill="auto"/>
            <w:vAlign w:val="center"/>
            <w:hideMark/>
          </w:tcPr>
          <w:p w14:paraId="10331B74" w14:textId="208BD716" w:rsidR="00984905" w:rsidRPr="00354850" w:rsidRDefault="00984905" w:rsidP="00984905">
            <w:pPr>
              <w:spacing w:after="0" w:line="240" w:lineRule="auto"/>
              <w:jc w:val="both"/>
              <w:rPr>
                <w:rFonts w:ascii="Calibri" w:eastAsia="Times New Roman" w:hAnsi="Calibri" w:cs="Calibri"/>
                <w:b/>
                <w:bCs/>
                <w:color w:val="000000"/>
                <w:sz w:val="16"/>
              </w:rPr>
            </w:pPr>
            <w:r>
              <w:rPr>
                <w:rFonts w:ascii="Calibri" w:eastAsia="Times New Roman" w:hAnsi="Calibri" w:cs="Calibri"/>
                <w:b/>
                <w:bCs/>
                <w:color w:val="000000"/>
                <w:sz w:val="16"/>
              </w:rPr>
              <w:t>W</w:t>
            </w:r>
            <w:r w:rsidRPr="00354850">
              <w:rPr>
                <w:rFonts w:ascii="Calibri" w:eastAsia="Times New Roman" w:hAnsi="Calibri" w:cs="Calibri"/>
                <w:b/>
                <w:bCs/>
                <w:color w:val="000000"/>
                <w:sz w:val="16"/>
              </w:rPr>
              <w:t>-V</w:t>
            </w:r>
          </w:p>
        </w:tc>
      </w:tr>
      <w:tr w:rsidR="00354850" w:rsidRPr="00354850" w14:paraId="258F2DC9"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03567D8D"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1</w:t>
            </w:r>
          </w:p>
        </w:tc>
        <w:tc>
          <w:tcPr>
            <w:tcW w:w="433" w:type="pct"/>
            <w:tcBorders>
              <w:top w:val="nil"/>
              <w:left w:val="nil"/>
              <w:bottom w:val="single" w:sz="4" w:space="0" w:color="auto"/>
              <w:right w:val="single" w:sz="8" w:space="0" w:color="auto"/>
            </w:tcBorders>
            <w:shd w:val="clear" w:color="auto" w:fill="auto"/>
            <w:vAlign w:val="center"/>
            <w:hideMark/>
          </w:tcPr>
          <w:p w14:paraId="281B31C9" w14:textId="62503915" w:rsidR="00354850" w:rsidRPr="00354850" w:rsidRDefault="00984905" w:rsidP="00984905">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Identification of Indicators and Set the Writing Format</w:t>
            </w:r>
            <w:r w:rsidR="00354850" w:rsidRPr="00354850">
              <w:rPr>
                <w:rFonts w:ascii="Calibri" w:eastAsia="Times New Roman" w:hAnsi="Calibri" w:cs="Calibri"/>
                <w:color w:val="000000"/>
                <w:sz w:val="16"/>
              </w:rPr>
              <w:t xml:space="preserve"> </w:t>
            </w:r>
          </w:p>
        </w:tc>
        <w:tc>
          <w:tcPr>
            <w:tcW w:w="135" w:type="pct"/>
            <w:tcBorders>
              <w:top w:val="nil"/>
              <w:left w:val="nil"/>
              <w:bottom w:val="single" w:sz="4" w:space="0" w:color="auto"/>
              <w:right w:val="single" w:sz="4" w:space="0" w:color="auto"/>
            </w:tcBorders>
            <w:shd w:val="clear" w:color="000000" w:fill="7030A0"/>
            <w:vAlign w:val="center"/>
            <w:hideMark/>
          </w:tcPr>
          <w:p w14:paraId="3651C24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799660C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8" w:space="0" w:color="auto"/>
              <w:left w:val="nil"/>
              <w:bottom w:val="single" w:sz="4" w:space="0" w:color="auto"/>
              <w:right w:val="single" w:sz="4" w:space="0" w:color="000000"/>
            </w:tcBorders>
            <w:shd w:val="clear" w:color="auto" w:fill="auto"/>
            <w:vAlign w:val="center"/>
            <w:hideMark/>
          </w:tcPr>
          <w:p w14:paraId="190C77DC"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E5EEF3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B0CD97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6FF900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8" w:space="0" w:color="auto"/>
              <w:left w:val="nil"/>
              <w:bottom w:val="single" w:sz="4" w:space="0" w:color="auto"/>
              <w:right w:val="single" w:sz="4" w:space="0" w:color="000000"/>
            </w:tcBorders>
            <w:shd w:val="clear" w:color="auto" w:fill="auto"/>
            <w:vAlign w:val="center"/>
            <w:hideMark/>
          </w:tcPr>
          <w:p w14:paraId="75466397"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867976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9276A7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82B0A6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5639EDD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7668A0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3CA137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A59D62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378B3A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8" w:space="0" w:color="auto"/>
              <w:left w:val="nil"/>
              <w:bottom w:val="single" w:sz="4" w:space="0" w:color="auto"/>
              <w:right w:val="single" w:sz="4" w:space="0" w:color="000000"/>
            </w:tcBorders>
            <w:shd w:val="clear" w:color="auto" w:fill="auto"/>
            <w:vAlign w:val="center"/>
            <w:hideMark/>
          </w:tcPr>
          <w:p w14:paraId="2890539A"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3E3F73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B8EC7C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F92E0E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8" w:space="0" w:color="auto"/>
              <w:left w:val="nil"/>
              <w:bottom w:val="single" w:sz="4" w:space="0" w:color="auto"/>
              <w:right w:val="single" w:sz="4" w:space="0" w:color="000000"/>
            </w:tcBorders>
            <w:shd w:val="clear" w:color="auto" w:fill="auto"/>
            <w:vAlign w:val="center"/>
            <w:hideMark/>
          </w:tcPr>
          <w:p w14:paraId="50C9EB6F"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D59D70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A9B930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D64E2F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1262F82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79D6469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C5EA33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5A91E3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3F939F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8" w:space="0" w:color="auto"/>
              <w:left w:val="nil"/>
              <w:bottom w:val="single" w:sz="4" w:space="0" w:color="auto"/>
              <w:right w:val="single" w:sz="4" w:space="0" w:color="000000"/>
            </w:tcBorders>
            <w:shd w:val="clear" w:color="auto" w:fill="auto"/>
            <w:vAlign w:val="center"/>
            <w:hideMark/>
          </w:tcPr>
          <w:p w14:paraId="0B326B1E"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84406F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4CBD38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A7E927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54C5064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55931066"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00DC36E3"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2</w:t>
            </w:r>
          </w:p>
        </w:tc>
        <w:tc>
          <w:tcPr>
            <w:tcW w:w="433" w:type="pct"/>
            <w:tcBorders>
              <w:top w:val="nil"/>
              <w:left w:val="nil"/>
              <w:bottom w:val="single" w:sz="4" w:space="0" w:color="auto"/>
              <w:right w:val="single" w:sz="8" w:space="0" w:color="auto"/>
            </w:tcBorders>
            <w:shd w:val="clear" w:color="auto" w:fill="auto"/>
            <w:vAlign w:val="center"/>
            <w:hideMark/>
          </w:tcPr>
          <w:p w14:paraId="1B326527" w14:textId="7F016FE2" w:rsidR="00354850" w:rsidRPr="00354850" w:rsidRDefault="00984905" w:rsidP="00354850">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Desk study</w:t>
            </w:r>
          </w:p>
        </w:tc>
        <w:tc>
          <w:tcPr>
            <w:tcW w:w="135" w:type="pct"/>
            <w:tcBorders>
              <w:top w:val="nil"/>
              <w:left w:val="nil"/>
              <w:bottom w:val="single" w:sz="4" w:space="0" w:color="auto"/>
              <w:right w:val="single" w:sz="4" w:space="0" w:color="auto"/>
            </w:tcBorders>
            <w:shd w:val="clear" w:color="auto" w:fill="auto"/>
            <w:vAlign w:val="center"/>
            <w:hideMark/>
          </w:tcPr>
          <w:p w14:paraId="775F55F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000000" w:fill="7030A0"/>
            <w:vAlign w:val="center"/>
            <w:hideMark/>
          </w:tcPr>
          <w:p w14:paraId="1F71F76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722D06A7"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465258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75CDB5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057A71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7DB31651"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A6C1B4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05E9A4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852685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1C78DE4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3F4B69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E0CB1E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81244A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FE0DB6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304D568F"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1FE6D8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8BC11F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209B5E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99426D9"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3A33B0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81D7B5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E11071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6E4961A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103355E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C732E8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9CBA51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4892CD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7D8AD507"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21B56F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DE4317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649DBF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4A87C4B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984905" w:rsidRPr="00354850" w14:paraId="32E767D4"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05E90A6D"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3</w:t>
            </w:r>
          </w:p>
        </w:tc>
        <w:tc>
          <w:tcPr>
            <w:tcW w:w="433" w:type="pct"/>
            <w:tcBorders>
              <w:top w:val="nil"/>
              <w:left w:val="nil"/>
              <w:bottom w:val="single" w:sz="4" w:space="0" w:color="auto"/>
              <w:right w:val="single" w:sz="8" w:space="0" w:color="auto"/>
            </w:tcBorders>
            <w:shd w:val="clear" w:color="auto" w:fill="auto"/>
            <w:vAlign w:val="center"/>
            <w:hideMark/>
          </w:tcPr>
          <w:p w14:paraId="5841A441" w14:textId="43176B34" w:rsidR="00354850" w:rsidRPr="00354850" w:rsidRDefault="00984905" w:rsidP="00354850">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Interview</w:t>
            </w:r>
            <w:r w:rsidR="00354850" w:rsidRPr="00354850">
              <w:rPr>
                <w:rFonts w:ascii="Calibri" w:eastAsia="Times New Roman" w:hAnsi="Calibri" w:cs="Calibri"/>
                <w:color w:val="000000"/>
                <w:sz w:val="16"/>
              </w:rPr>
              <w:t>/FGD</w:t>
            </w:r>
          </w:p>
        </w:tc>
        <w:tc>
          <w:tcPr>
            <w:tcW w:w="135" w:type="pct"/>
            <w:tcBorders>
              <w:top w:val="nil"/>
              <w:left w:val="nil"/>
              <w:bottom w:val="single" w:sz="4" w:space="0" w:color="auto"/>
              <w:right w:val="single" w:sz="4" w:space="0" w:color="auto"/>
            </w:tcBorders>
            <w:shd w:val="clear" w:color="auto" w:fill="auto"/>
            <w:vAlign w:val="center"/>
            <w:hideMark/>
          </w:tcPr>
          <w:p w14:paraId="6947355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000000" w:fill="7030A0"/>
            <w:vAlign w:val="center"/>
            <w:hideMark/>
          </w:tcPr>
          <w:p w14:paraId="6BD641B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15A4E88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72790FB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295C60F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580148E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4457EB2A"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7BE58B2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3017B89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19119B3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000000" w:fill="7030A0"/>
            <w:vAlign w:val="center"/>
            <w:hideMark/>
          </w:tcPr>
          <w:p w14:paraId="537CCB2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58A4AC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5642D5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F2CCD3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4C9393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6A5514A"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F2C816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96C965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5CF9C3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38A97879"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87F894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FC35CE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4CF4B5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4F8AA23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147D449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4BD01F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201218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070AFE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7E192C0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6BAE3B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ABF1F7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1275B0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1DDC990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984905" w:rsidRPr="00354850" w14:paraId="51DCCF91"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7286F20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4</w:t>
            </w:r>
          </w:p>
        </w:tc>
        <w:tc>
          <w:tcPr>
            <w:tcW w:w="433" w:type="pct"/>
            <w:tcBorders>
              <w:top w:val="nil"/>
              <w:left w:val="nil"/>
              <w:bottom w:val="single" w:sz="4" w:space="0" w:color="auto"/>
              <w:right w:val="single" w:sz="8" w:space="0" w:color="auto"/>
            </w:tcBorders>
            <w:shd w:val="clear" w:color="auto" w:fill="auto"/>
            <w:vAlign w:val="center"/>
            <w:hideMark/>
          </w:tcPr>
          <w:p w14:paraId="3DFFD15B" w14:textId="6FA68E33" w:rsidR="00354850" w:rsidRPr="00354850" w:rsidRDefault="00984905" w:rsidP="00354850">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Photo documentation</w:t>
            </w:r>
          </w:p>
        </w:tc>
        <w:tc>
          <w:tcPr>
            <w:tcW w:w="135" w:type="pct"/>
            <w:tcBorders>
              <w:top w:val="nil"/>
              <w:left w:val="nil"/>
              <w:bottom w:val="single" w:sz="4" w:space="0" w:color="auto"/>
              <w:right w:val="single" w:sz="4" w:space="0" w:color="auto"/>
            </w:tcBorders>
            <w:shd w:val="clear" w:color="auto" w:fill="auto"/>
            <w:vAlign w:val="center"/>
            <w:hideMark/>
          </w:tcPr>
          <w:p w14:paraId="1A0F6F9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000000" w:fill="7030A0"/>
            <w:vAlign w:val="center"/>
            <w:hideMark/>
          </w:tcPr>
          <w:p w14:paraId="5D38E46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6A9EF02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6E6FCC8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52053D8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2E15C3E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14092B52"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3ECF975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3CECF6E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69C9257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000000" w:fill="7030A0"/>
            <w:vAlign w:val="center"/>
            <w:hideMark/>
          </w:tcPr>
          <w:p w14:paraId="64AFBB8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44BAB7D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4A2C502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210B00B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3E26660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62262C88"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D874A8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A41FC5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079BE5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986EBE3"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81441B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C2A436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C67ACB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705AB9F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639CCA0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0FFB9F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D8E653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ACDCE1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46728E8"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499381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50A25E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15CA3F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6A0B62D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984905" w:rsidRPr="00354850" w14:paraId="2CF5EE8B"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1F13BD41"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5</w:t>
            </w:r>
          </w:p>
        </w:tc>
        <w:tc>
          <w:tcPr>
            <w:tcW w:w="433" w:type="pct"/>
            <w:tcBorders>
              <w:top w:val="nil"/>
              <w:left w:val="nil"/>
              <w:bottom w:val="single" w:sz="4" w:space="0" w:color="auto"/>
              <w:right w:val="single" w:sz="8" w:space="0" w:color="auto"/>
            </w:tcBorders>
            <w:shd w:val="clear" w:color="auto" w:fill="auto"/>
            <w:vAlign w:val="center"/>
            <w:hideMark/>
          </w:tcPr>
          <w:p w14:paraId="53501657" w14:textId="3BF43758" w:rsidR="00354850" w:rsidRPr="00354850" w:rsidRDefault="00984905" w:rsidP="00354850">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Collecting testimonies</w:t>
            </w:r>
          </w:p>
        </w:tc>
        <w:tc>
          <w:tcPr>
            <w:tcW w:w="135" w:type="pct"/>
            <w:tcBorders>
              <w:top w:val="nil"/>
              <w:left w:val="nil"/>
              <w:bottom w:val="single" w:sz="4" w:space="0" w:color="auto"/>
              <w:right w:val="single" w:sz="4" w:space="0" w:color="auto"/>
            </w:tcBorders>
            <w:shd w:val="clear" w:color="auto" w:fill="auto"/>
            <w:vAlign w:val="center"/>
            <w:hideMark/>
          </w:tcPr>
          <w:p w14:paraId="4275FC7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4364556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7B2D0BE8"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0A2ECC0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4055EF0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3BC09CA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67460E07"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0595033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40A8A18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2048B3D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000000" w:fill="7030A0"/>
            <w:vAlign w:val="center"/>
            <w:hideMark/>
          </w:tcPr>
          <w:p w14:paraId="20293BF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68EE574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1A975C3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3BB99BD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5A9D977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6AC7DDA8"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08F6FC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9C078A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7E1FB4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5370E339"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CC9F02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A0ED7F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68009B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79020D1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5EBD3A7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C78E50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4F7632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1A2F98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44B7247"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D6BFD8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2E9693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F76995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03E6166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984905" w:rsidRPr="00354850" w14:paraId="68C94386"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71CD19C4"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6</w:t>
            </w:r>
          </w:p>
        </w:tc>
        <w:tc>
          <w:tcPr>
            <w:tcW w:w="433" w:type="pct"/>
            <w:tcBorders>
              <w:top w:val="nil"/>
              <w:left w:val="nil"/>
              <w:bottom w:val="single" w:sz="4" w:space="0" w:color="auto"/>
              <w:right w:val="single" w:sz="8" w:space="0" w:color="auto"/>
            </w:tcBorders>
            <w:shd w:val="clear" w:color="auto" w:fill="auto"/>
            <w:vAlign w:val="center"/>
            <w:hideMark/>
          </w:tcPr>
          <w:p w14:paraId="64627B26" w14:textId="02BDF65F" w:rsidR="00354850" w:rsidRPr="00354850" w:rsidRDefault="00984905" w:rsidP="00354850">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Writing the draft</w:t>
            </w:r>
          </w:p>
        </w:tc>
        <w:tc>
          <w:tcPr>
            <w:tcW w:w="135" w:type="pct"/>
            <w:tcBorders>
              <w:top w:val="nil"/>
              <w:left w:val="nil"/>
              <w:bottom w:val="single" w:sz="4" w:space="0" w:color="auto"/>
              <w:right w:val="single" w:sz="4" w:space="0" w:color="auto"/>
            </w:tcBorders>
            <w:shd w:val="clear" w:color="auto" w:fill="auto"/>
            <w:vAlign w:val="center"/>
            <w:hideMark/>
          </w:tcPr>
          <w:p w14:paraId="311B3FE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7D6ED48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1FDD5DC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A63371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B45561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E05211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35D3AD60"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4AF07E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9CFF6F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A4198A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218AFAD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6BC6DE3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47475CA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17B9BAD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4B41E44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39E07D7F"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743B3FF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20119D8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5ED42F4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0D27D48D"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4C11D97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3CFDB6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820FB5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6456711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633EA78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5ADA3C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171234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C62F26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AF9EED9"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14CD2B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B3CDF8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957C2C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16D79DB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15F7F619"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0C305CAD"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7</w:t>
            </w:r>
          </w:p>
        </w:tc>
        <w:tc>
          <w:tcPr>
            <w:tcW w:w="433" w:type="pct"/>
            <w:tcBorders>
              <w:top w:val="nil"/>
              <w:left w:val="nil"/>
              <w:bottom w:val="single" w:sz="4" w:space="0" w:color="auto"/>
              <w:right w:val="single" w:sz="8" w:space="0" w:color="auto"/>
            </w:tcBorders>
            <w:shd w:val="clear" w:color="auto" w:fill="auto"/>
            <w:vAlign w:val="center"/>
            <w:hideMark/>
          </w:tcPr>
          <w:p w14:paraId="36600907" w14:textId="7600A246" w:rsidR="00354850" w:rsidRPr="00354850" w:rsidRDefault="00984905" w:rsidP="00984905">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Finalization of the</w:t>
            </w:r>
            <w:r w:rsidR="00354850" w:rsidRPr="00354850">
              <w:rPr>
                <w:rFonts w:ascii="Calibri" w:eastAsia="Times New Roman" w:hAnsi="Calibri" w:cs="Calibri"/>
                <w:color w:val="000000"/>
                <w:sz w:val="16"/>
              </w:rPr>
              <w:t xml:space="preserve"> </w:t>
            </w:r>
            <w:r>
              <w:rPr>
                <w:rFonts w:ascii="Calibri" w:eastAsia="Times New Roman" w:hAnsi="Calibri" w:cs="Calibri"/>
                <w:color w:val="000000"/>
                <w:sz w:val="16"/>
              </w:rPr>
              <w:t>draft</w:t>
            </w:r>
            <w:r w:rsidR="00354850" w:rsidRPr="00354850">
              <w:rPr>
                <w:rFonts w:ascii="Calibri" w:eastAsia="Times New Roman" w:hAnsi="Calibri" w:cs="Calibri"/>
                <w:color w:val="000000"/>
                <w:sz w:val="16"/>
              </w:rPr>
              <w:t>:</w:t>
            </w:r>
          </w:p>
        </w:tc>
        <w:tc>
          <w:tcPr>
            <w:tcW w:w="135" w:type="pct"/>
            <w:tcBorders>
              <w:top w:val="nil"/>
              <w:left w:val="nil"/>
              <w:bottom w:val="single" w:sz="4" w:space="0" w:color="auto"/>
              <w:right w:val="single" w:sz="4" w:space="0" w:color="auto"/>
            </w:tcBorders>
            <w:shd w:val="clear" w:color="auto" w:fill="auto"/>
            <w:vAlign w:val="center"/>
            <w:hideMark/>
          </w:tcPr>
          <w:p w14:paraId="1D47238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4D2A4DD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AF9884C"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1EEBF3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F2AD20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8C8856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FB3957D"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77AD60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E71502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C1D26A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05600AB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087DDA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75035D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B2DC2C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596586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3CA813F"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ACD243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AF2C25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E159F0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E8398B3"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986093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61C0B9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CF5C22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2B26164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6F317FF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907800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FC736B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88B618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629375B"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63D8A8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1F9440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2B37D3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3AD845B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75A54709"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64A8DB6C"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433" w:type="pct"/>
            <w:tcBorders>
              <w:top w:val="nil"/>
              <w:left w:val="nil"/>
              <w:bottom w:val="single" w:sz="4" w:space="0" w:color="auto"/>
              <w:right w:val="single" w:sz="8" w:space="0" w:color="auto"/>
            </w:tcBorders>
            <w:shd w:val="clear" w:color="auto" w:fill="auto"/>
            <w:vAlign w:val="center"/>
            <w:hideMark/>
          </w:tcPr>
          <w:p w14:paraId="3CF69CDF" w14:textId="3390F044" w:rsidR="00354850" w:rsidRPr="00354850" w:rsidRDefault="00354850" w:rsidP="00984905">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xml:space="preserve">a. Review </w:t>
            </w:r>
            <w:r w:rsidR="00984905">
              <w:rPr>
                <w:rFonts w:ascii="Calibri" w:eastAsia="Times New Roman" w:hAnsi="Calibri" w:cs="Calibri"/>
                <w:color w:val="000000"/>
                <w:sz w:val="16"/>
              </w:rPr>
              <w:t>and approval</w:t>
            </w:r>
          </w:p>
        </w:tc>
        <w:tc>
          <w:tcPr>
            <w:tcW w:w="135" w:type="pct"/>
            <w:tcBorders>
              <w:top w:val="nil"/>
              <w:left w:val="nil"/>
              <w:bottom w:val="single" w:sz="4" w:space="0" w:color="auto"/>
              <w:right w:val="single" w:sz="4" w:space="0" w:color="auto"/>
            </w:tcBorders>
            <w:shd w:val="clear" w:color="auto" w:fill="auto"/>
            <w:vAlign w:val="center"/>
            <w:hideMark/>
          </w:tcPr>
          <w:p w14:paraId="5BECDA4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287F73C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3C8A18F3"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8EBF2D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ECF6C9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6865BF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B83BF0B"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844E37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5D5FC6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D3FF40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39815B6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29C545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25D346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CAF106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3143A5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5A0F2B64"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3008AF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6E03EA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33D0A8D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66E94871"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1E8D142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54C0F9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1FED66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58739F8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66BCF3B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9DE60E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337C12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CF9C32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4C125D5"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0D534B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E54569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48B310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3AE4C6A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33B89E50"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60A30CB8"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433" w:type="pct"/>
            <w:tcBorders>
              <w:top w:val="nil"/>
              <w:left w:val="nil"/>
              <w:bottom w:val="single" w:sz="4" w:space="0" w:color="auto"/>
              <w:right w:val="single" w:sz="8" w:space="0" w:color="auto"/>
            </w:tcBorders>
            <w:shd w:val="clear" w:color="auto" w:fill="auto"/>
            <w:vAlign w:val="center"/>
            <w:hideMark/>
          </w:tcPr>
          <w:p w14:paraId="6A2BD0C6" w14:textId="6EA0A102" w:rsidR="00354850" w:rsidRPr="00354850" w:rsidRDefault="00984905" w:rsidP="00984905">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b. Finalization</w:t>
            </w:r>
          </w:p>
        </w:tc>
        <w:tc>
          <w:tcPr>
            <w:tcW w:w="135" w:type="pct"/>
            <w:tcBorders>
              <w:top w:val="nil"/>
              <w:left w:val="nil"/>
              <w:bottom w:val="single" w:sz="4" w:space="0" w:color="auto"/>
              <w:right w:val="single" w:sz="4" w:space="0" w:color="auto"/>
            </w:tcBorders>
            <w:shd w:val="clear" w:color="auto" w:fill="auto"/>
            <w:vAlign w:val="center"/>
            <w:hideMark/>
          </w:tcPr>
          <w:p w14:paraId="2DF5254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30A3FD7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1E3FB4EB"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D0C6A6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05B7CE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0D3E20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1B92987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1EF94A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F267D7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2A8444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4C502FE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B4AC88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EFA9B9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F2F8F1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E91A87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4F8DD22"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A483D8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06CB47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55405F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37561D8"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09376D2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2E62D77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20F0E4D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5487180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5DB229F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701165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FC2DC2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1838D4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7ECF5B24"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3E8746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7C77FA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B78B52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60C9AB2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05688A9D"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4C9E290C"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433" w:type="pct"/>
            <w:tcBorders>
              <w:top w:val="nil"/>
              <w:left w:val="nil"/>
              <w:bottom w:val="single" w:sz="4" w:space="0" w:color="auto"/>
              <w:right w:val="single" w:sz="8" w:space="0" w:color="auto"/>
            </w:tcBorders>
            <w:shd w:val="clear" w:color="auto" w:fill="auto"/>
            <w:vAlign w:val="center"/>
            <w:hideMark/>
          </w:tcPr>
          <w:p w14:paraId="6A997DDC" w14:textId="1FC17609" w:rsidR="00354850" w:rsidRPr="00354850" w:rsidRDefault="00354850" w:rsidP="00984905">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xml:space="preserve">c. </w:t>
            </w:r>
            <w:r w:rsidR="00984905">
              <w:rPr>
                <w:rFonts w:ascii="Calibri" w:eastAsia="Times New Roman" w:hAnsi="Calibri" w:cs="Calibri"/>
                <w:color w:val="000000"/>
                <w:sz w:val="16"/>
              </w:rPr>
              <w:t>Translate into English</w:t>
            </w:r>
          </w:p>
        </w:tc>
        <w:tc>
          <w:tcPr>
            <w:tcW w:w="135" w:type="pct"/>
            <w:tcBorders>
              <w:top w:val="nil"/>
              <w:left w:val="nil"/>
              <w:bottom w:val="single" w:sz="4" w:space="0" w:color="auto"/>
              <w:right w:val="single" w:sz="4" w:space="0" w:color="auto"/>
            </w:tcBorders>
            <w:shd w:val="clear" w:color="auto" w:fill="auto"/>
            <w:vAlign w:val="center"/>
            <w:hideMark/>
          </w:tcPr>
          <w:p w14:paraId="1D7E4C3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113EDE6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33E60781"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ABAB8A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84AC1E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6FC74B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0E171948"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7318F7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35A67F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E52E8A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3DB4804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0A8DD7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944B2E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B90739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FAED40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0107D8AC"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50FFBB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137EB3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947F65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28C11C07"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35CFE8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7030A0"/>
            <w:vAlign w:val="center"/>
            <w:hideMark/>
          </w:tcPr>
          <w:p w14:paraId="719D4D8B" w14:textId="77777777" w:rsidR="00354850" w:rsidRPr="00821048" w:rsidRDefault="00354850" w:rsidP="00354850">
            <w:pPr>
              <w:spacing w:after="0" w:line="240" w:lineRule="auto"/>
              <w:jc w:val="both"/>
              <w:rPr>
                <w:rFonts w:ascii="Calibri" w:eastAsia="Times New Roman" w:hAnsi="Calibri" w:cs="Calibri"/>
                <w:color w:val="7030A0"/>
                <w:sz w:val="16"/>
              </w:rPr>
            </w:pPr>
            <w:r w:rsidRPr="00821048">
              <w:rPr>
                <w:rFonts w:ascii="Calibri" w:eastAsia="Times New Roman" w:hAnsi="Calibri" w:cs="Calibri"/>
                <w:color w:val="7030A0"/>
                <w:sz w:val="16"/>
              </w:rPr>
              <w:t> </w:t>
            </w:r>
          </w:p>
        </w:tc>
        <w:tc>
          <w:tcPr>
            <w:tcW w:w="134" w:type="pct"/>
            <w:tcBorders>
              <w:top w:val="nil"/>
              <w:left w:val="nil"/>
              <w:bottom w:val="single" w:sz="4" w:space="0" w:color="auto"/>
              <w:right w:val="single" w:sz="4" w:space="0" w:color="auto"/>
            </w:tcBorders>
            <w:shd w:val="clear" w:color="auto" w:fill="7030A0"/>
            <w:vAlign w:val="center"/>
            <w:hideMark/>
          </w:tcPr>
          <w:p w14:paraId="3AB4B8CB" w14:textId="77777777" w:rsidR="00354850" w:rsidRPr="00821048" w:rsidRDefault="00354850" w:rsidP="00354850">
            <w:pPr>
              <w:spacing w:after="0" w:line="240" w:lineRule="auto"/>
              <w:jc w:val="both"/>
              <w:rPr>
                <w:rFonts w:ascii="Calibri" w:eastAsia="Times New Roman" w:hAnsi="Calibri" w:cs="Calibri"/>
                <w:color w:val="7030A0"/>
                <w:sz w:val="16"/>
              </w:rPr>
            </w:pPr>
            <w:r w:rsidRPr="00821048">
              <w:rPr>
                <w:rFonts w:ascii="Calibri" w:eastAsia="Times New Roman" w:hAnsi="Calibri" w:cs="Calibri"/>
                <w:color w:val="7030A0"/>
                <w:sz w:val="16"/>
              </w:rPr>
              <w:t> </w:t>
            </w:r>
          </w:p>
        </w:tc>
        <w:tc>
          <w:tcPr>
            <w:tcW w:w="133" w:type="pct"/>
            <w:tcBorders>
              <w:top w:val="nil"/>
              <w:left w:val="nil"/>
              <w:bottom w:val="single" w:sz="4" w:space="0" w:color="auto"/>
              <w:right w:val="single" w:sz="8" w:space="0" w:color="auto"/>
            </w:tcBorders>
            <w:shd w:val="clear" w:color="000000" w:fill="7030A0"/>
            <w:vAlign w:val="center"/>
            <w:hideMark/>
          </w:tcPr>
          <w:p w14:paraId="422221C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000000" w:fill="7030A0"/>
            <w:vAlign w:val="center"/>
            <w:hideMark/>
          </w:tcPr>
          <w:p w14:paraId="3276CDE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2C6AF8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B488AE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904ECD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2CFE23B5"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CACB46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892224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93A84A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74FF68E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21E10272"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169A661B"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8</w:t>
            </w:r>
          </w:p>
        </w:tc>
        <w:tc>
          <w:tcPr>
            <w:tcW w:w="433" w:type="pct"/>
            <w:tcBorders>
              <w:top w:val="nil"/>
              <w:left w:val="nil"/>
              <w:bottom w:val="single" w:sz="4" w:space="0" w:color="auto"/>
              <w:right w:val="single" w:sz="8" w:space="0" w:color="auto"/>
            </w:tcBorders>
            <w:shd w:val="clear" w:color="auto" w:fill="auto"/>
            <w:vAlign w:val="center"/>
            <w:hideMark/>
          </w:tcPr>
          <w:p w14:paraId="3C4BCEB5" w14:textId="5669428C" w:rsidR="00354850" w:rsidRPr="00354850" w:rsidRDefault="00354850" w:rsidP="00984905">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xml:space="preserve">Layout </w:t>
            </w:r>
            <w:r w:rsidR="00984905">
              <w:rPr>
                <w:rFonts w:ascii="Calibri" w:eastAsia="Times New Roman" w:hAnsi="Calibri" w:cs="Calibri"/>
                <w:color w:val="000000"/>
                <w:sz w:val="16"/>
              </w:rPr>
              <w:t xml:space="preserve">and Printing </w:t>
            </w:r>
          </w:p>
        </w:tc>
        <w:tc>
          <w:tcPr>
            <w:tcW w:w="135" w:type="pct"/>
            <w:tcBorders>
              <w:top w:val="nil"/>
              <w:left w:val="nil"/>
              <w:bottom w:val="single" w:sz="4" w:space="0" w:color="auto"/>
              <w:right w:val="single" w:sz="4" w:space="0" w:color="auto"/>
            </w:tcBorders>
            <w:shd w:val="clear" w:color="auto" w:fill="auto"/>
            <w:vAlign w:val="center"/>
            <w:hideMark/>
          </w:tcPr>
          <w:p w14:paraId="4345D8B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69987C1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19DE39E2"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D5F424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A7F94C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B7CA76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182E40CE"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178EF6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784668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D5F3B4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197165D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E5C9D2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206D0C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A83CDF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D82342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716D24B"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18E6E3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026640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BD8680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781B2483"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454A53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E53BB2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D3F7E2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37D7F7B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7345DA1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9CCF60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706673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BB1B30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2B2E8A95"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3874AF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853176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6B6B7E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3ABA8DD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614A575D"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50279ADE"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433" w:type="pct"/>
            <w:tcBorders>
              <w:top w:val="nil"/>
              <w:left w:val="nil"/>
              <w:bottom w:val="single" w:sz="4" w:space="0" w:color="auto"/>
              <w:right w:val="single" w:sz="8" w:space="0" w:color="auto"/>
            </w:tcBorders>
            <w:shd w:val="clear" w:color="auto" w:fill="auto"/>
            <w:vAlign w:val="center"/>
            <w:hideMark/>
          </w:tcPr>
          <w:p w14:paraId="1A6D0D1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a. Layout</w:t>
            </w:r>
          </w:p>
        </w:tc>
        <w:tc>
          <w:tcPr>
            <w:tcW w:w="135" w:type="pct"/>
            <w:tcBorders>
              <w:top w:val="nil"/>
              <w:left w:val="nil"/>
              <w:bottom w:val="single" w:sz="4" w:space="0" w:color="auto"/>
              <w:right w:val="single" w:sz="4" w:space="0" w:color="auto"/>
            </w:tcBorders>
            <w:shd w:val="clear" w:color="auto" w:fill="auto"/>
            <w:vAlign w:val="center"/>
            <w:hideMark/>
          </w:tcPr>
          <w:p w14:paraId="649D02E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76852AE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DCD1CEA"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0DB343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46F21E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673B75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304D4F1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0DFC79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3F912C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552EA4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18F1D12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FF088B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9BA01B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FE0A18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7A1559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35C64E1"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A96F75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C9B71C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2691A2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51D978B"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B4BAAF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0EB1FD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731984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04ACC55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731AC49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64F49A9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16DC571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1E0525C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468828A0"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08B655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EBB343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ECFD13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659A08A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636DFB13"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7C06782D"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433" w:type="pct"/>
            <w:tcBorders>
              <w:top w:val="nil"/>
              <w:left w:val="nil"/>
              <w:bottom w:val="single" w:sz="4" w:space="0" w:color="auto"/>
              <w:right w:val="single" w:sz="8" w:space="0" w:color="auto"/>
            </w:tcBorders>
            <w:shd w:val="clear" w:color="auto" w:fill="auto"/>
            <w:vAlign w:val="center"/>
            <w:hideMark/>
          </w:tcPr>
          <w:p w14:paraId="1F3D5E0C" w14:textId="6DF50745" w:rsidR="00354850" w:rsidRPr="00354850" w:rsidRDefault="00984905" w:rsidP="00354850">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b. Printing</w:t>
            </w:r>
          </w:p>
        </w:tc>
        <w:tc>
          <w:tcPr>
            <w:tcW w:w="135" w:type="pct"/>
            <w:tcBorders>
              <w:top w:val="nil"/>
              <w:left w:val="nil"/>
              <w:bottom w:val="single" w:sz="4" w:space="0" w:color="auto"/>
              <w:right w:val="single" w:sz="4" w:space="0" w:color="auto"/>
            </w:tcBorders>
            <w:shd w:val="clear" w:color="auto" w:fill="auto"/>
            <w:vAlign w:val="center"/>
            <w:hideMark/>
          </w:tcPr>
          <w:p w14:paraId="104DA40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0D9AD78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084AD28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97B23E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41D9B8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EE55E5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00621671"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E039BC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B7D14D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896412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074E00C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680D86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7FB399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BDD42F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25E501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1733B79C"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6179E0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3177CB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7194FF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211D0FB2"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2EFE13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7A0456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A94ABB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148D213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0541081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AE10A0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64B02B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6B4F61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000000" w:fill="7030A0"/>
            <w:vAlign w:val="center"/>
            <w:hideMark/>
          </w:tcPr>
          <w:p w14:paraId="77517345"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0AC010A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54AE65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573D9D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68781FE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192F5804" w14:textId="77777777" w:rsidTr="00984905">
        <w:trPr>
          <w:trHeight w:val="300"/>
        </w:trPr>
        <w:tc>
          <w:tcPr>
            <w:tcW w:w="141" w:type="pct"/>
            <w:tcBorders>
              <w:top w:val="nil"/>
              <w:left w:val="single" w:sz="8" w:space="0" w:color="auto"/>
              <w:bottom w:val="single" w:sz="4" w:space="0" w:color="auto"/>
              <w:right w:val="single" w:sz="8" w:space="0" w:color="auto"/>
            </w:tcBorders>
            <w:shd w:val="clear" w:color="auto" w:fill="auto"/>
            <w:vAlign w:val="center"/>
            <w:hideMark/>
          </w:tcPr>
          <w:p w14:paraId="0D45ED49"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9</w:t>
            </w:r>
          </w:p>
        </w:tc>
        <w:tc>
          <w:tcPr>
            <w:tcW w:w="433" w:type="pct"/>
            <w:tcBorders>
              <w:top w:val="nil"/>
              <w:left w:val="nil"/>
              <w:bottom w:val="single" w:sz="4" w:space="0" w:color="auto"/>
              <w:right w:val="single" w:sz="8" w:space="0" w:color="auto"/>
            </w:tcBorders>
            <w:shd w:val="clear" w:color="auto" w:fill="auto"/>
            <w:vAlign w:val="center"/>
            <w:hideMark/>
          </w:tcPr>
          <w:p w14:paraId="4EACB3C7" w14:textId="372D5B48" w:rsidR="00354850" w:rsidRPr="00354850" w:rsidRDefault="00984905" w:rsidP="00984905">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 xml:space="preserve">Launching of the Report and Photo Exhibition </w:t>
            </w:r>
          </w:p>
        </w:tc>
        <w:tc>
          <w:tcPr>
            <w:tcW w:w="135" w:type="pct"/>
            <w:tcBorders>
              <w:top w:val="nil"/>
              <w:left w:val="nil"/>
              <w:bottom w:val="single" w:sz="4" w:space="0" w:color="auto"/>
              <w:right w:val="single" w:sz="4" w:space="0" w:color="auto"/>
            </w:tcBorders>
            <w:shd w:val="clear" w:color="auto" w:fill="auto"/>
            <w:vAlign w:val="center"/>
            <w:hideMark/>
          </w:tcPr>
          <w:p w14:paraId="5279C43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4" w:space="0" w:color="auto"/>
              <w:right w:val="single" w:sz="4" w:space="0" w:color="auto"/>
            </w:tcBorders>
            <w:shd w:val="clear" w:color="auto" w:fill="auto"/>
            <w:vAlign w:val="center"/>
            <w:hideMark/>
          </w:tcPr>
          <w:p w14:paraId="2469538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77B69BA3"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37DB97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9420B9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5C35A26"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26649EE"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092F1F7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FD77A5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87E22F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8" w:space="0" w:color="auto"/>
            </w:tcBorders>
            <w:shd w:val="clear" w:color="auto" w:fill="auto"/>
            <w:vAlign w:val="center"/>
            <w:hideMark/>
          </w:tcPr>
          <w:p w14:paraId="5A104E3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3E94C6A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C95E37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D44FEB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AEB7C7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67134CA7"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A70981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7C87294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684880B5"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407E84D5"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50BABA7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69148D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EA359F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4BBFED2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4" w:space="0" w:color="auto"/>
            </w:tcBorders>
            <w:shd w:val="clear" w:color="auto" w:fill="auto"/>
            <w:vAlign w:val="center"/>
            <w:hideMark/>
          </w:tcPr>
          <w:p w14:paraId="1CF95AB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518FF43"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4B05615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287422B2"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4" w:space="0" w:color="auto"/>
              <w:right w:val="single" w:sz="4" w:space="0" w:color="000000"/>
            </w:tcBorders>
            <w:shd w:val="clear" w:color="auto" w:fill="auto"/>
            <w:vAlign w:val="center"/>
            <w:hideMark/>
          </w:tcPr>
          <w:p w14:paraId="0A63C336"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3044991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000000" w:fill="7030A0"/>
            <w:vAlign w:val="center"/>
            <w:hideMark/>
          </w:tcPr>
          <w:p w14:paraId="52B253E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4" w:space="0" w:color="auto"/>
              <w:right w:val="single" w:sz="4" w:space="0" w:color="auto"/>
            </w:tcBorders>
            <w:shd w:val="clear" w:color="auto" w:fill="auto"/>
            <w:vAlign w:val="center"/>
            <w:hideMark/>
          </w:tcPr>
          <w:p w14:paraId="1E49E6D7"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4" w:space="0" w:color="auto"/>
              <w:right w:val="single" w:sz="8" w:space="0" w:color="auto"/>
            </w:tcBorders>
            <w:shd w:val="clear" w:color="auto" w:fill="auto"/>
            <w:vAlign w:val="center"/>
            <w:hideMark/>
          </w:tcPr>
          <w:p w14:paraId="14298DB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r w:rsidR="00354850" w:rsidRPr="00354850" w14:paraId="3F986AFE" w14:textId="77777777" w:rsidTr="00984905">
        <w:trPr>
          <w:trHeight w:val="315"/>
        </w:trPr>
        <w:tc>
          <w:tcPr>
            <w:tcW w:w="141" w:type="pct"/>
            <w:tcBorders>
              <w:top w:val="nil"/>
              <w:left w:val="single" w:sz="8" w:space="0" w:color="auto"/>
              <w:bottom w:val="single" w:sz="8" w:space="0" w:color="auto"/>
              <w:right w:val="single" w:sz="8" w:space="0" w:color="auto"/>
            </w:tcBorders>
            <w:shd w:val="clear" w:color="auto" w:fill="auto"/>
            <w:vAlign w:val="center"/>
            <w:hideMark/>
          </w:tcPr>
          <w:p w14:paraId="48504873"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10</w:t>
            </w:r>
          </w:p>
        </w:tc>
        <w:tc>
          <w:tcPr>
            <w:tcW w:w="433" w:type="pct"/>
            <w:tcBorders>
              <w:top w:val="nil"/>
              <w:left w:val="nil"/>
              <w:bottom w:val="single" w:sz="8" w:space="0" w:color="auto"/>
              <w:right w:val="single" w:sz="8" w:space="0" w:color="auto"/>
            </w:tcBorders>
            <w:shd w:val="clear" w:color="auto" w:fill="auto"/>
            <w:vAlign w:val="center"/>
            <w:hideMark/>
          </w:tcPr>
          <w:p w14:paraId="4AF84A0E" w14:textId="74248E94" w:rsidR="00354850" w:rsidRPr="00354850" w:rsidRDefault="00984905" w:rsidP="00354850">
            <w:pPr>
              <w:spacing w:after="0" w:line="240" w:lineRule="auto"/>
              <w:jc w:val="both"/>
              <w:rPr>
                <w:rFonts w:ascii="Calibri" w:eastAsia="Times New Roman" w:hAnsi="Calibri" w:cs="Calibri"/>
                <w:color w:val="000000"/>
                <w:sz w:val="16"/>
              </w:rPr>
            </w:pPr>
            <w:r>
              <w:rPr>
                <w:rFonts w:ascii="Calibri" w:eastAsia="Times New Roman" w:hAnsi="Calibri" w:cs="Calibri"/>
                <w:color w:val="000000"/>
                <w:sz w:val="16"/>
              </w:rPr>
              <w:t>Distribution of Report</w:t>
            </w:r>
          </w:p>
        </w:tc>
        <w:tc>
          <w:tcPr>
            <w:tcW w:w="135" w:type="pct"/>
            <w:tcBorders>
              <w:top w:val="nil"/>
              <w:left w:val="nil"/>
              <w:bottom w:val="single" w:sz="8" w:space="0" w:color="auto"/>
              <w:right w:val="single" w:sz="4" w:space="0" w:color="auto"/>
            </w:tcBorders>
            <w:shd w:val="clear" w:color="auto" w:fill="auto"/>
            <w:vAlign w:val="center"/>
            <w:hideMark/>
          </w:tcPr>
          <w:p w14:paraId="323DD29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5" w:type="pct"/>
            <w:tcBorders>
              <w:top w:val="nil"/>
              <w:left w:val="nil"/>
              <w:bottom w:val="single" w:sz="8" w:space="0" w:color="auto"/>
              <w:right w:val="single" w:sz="4" w:space="0" w:color="auto"/>
            </w:tcBorders>
            <w:shd w:val="clear" w:color="auto" w:fill="auto"/>
            <w:vAlign w:val="center"/>
            <w:hideMark/>
          </w:tcPr>
          <w:p w14:paraId="08C53DC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8" w:space="0" w:color="auto"/>
              <w:right w:val="single" w:sz="4" w:space="0" w:color="000000"/>
            </w:tcBorders>
            <w:shd w:val="clear" w:color="auto" w:fill="auto"/>
            <w:vAlign w:val="center"/>
            <w:hideMark/>
          </w:tcPr>
          <w:p w14:paraId="11DFE159"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54D4D5F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04206AC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6AAC065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8" w:space="0" w:color="auto"/>
              <w:right w:val="single" w:sz="4" w:space="0" w:color="000000"/>
            </w:tcBorders>
            <w:shd w:val="clear" w:color="auto" w:fill="auto"/>
            <w:vAlign w:val="center"/>
            <w:hideMark/>
          </w:tcPr>
          <w:p w14:paraId="647B1E9A"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6251D73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78BAD1BD"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320D41A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8" w:space="0" w:color="auto"/>
            </w:tcBorders>
            <w:shd w:val="clear" w:color="auto" w:fill="auto"/>
            <w:vAlign w:val="center"/>
            <w:hideMark/>
          </w:tcPr>
          <w:p w14:paraId="419CCFE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37E1A7A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66E911AC"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1657DE2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43F37DB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8" w:space="0" w:color="auto"/>
              <w:right w:val="single" w:sz="4" w:space="0" w:color="000000"/>
            </w:tcBorders>
            <w:shd w:val="clear" w:color="auto" w:fill="auto"/>
            <w:vAlign w:val="center"/>
            <w:hideMark/>
          </w:tcPr>
          <w:p w14:paraId="6F2B1B70"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63C893D8"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20DC9E9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4ABBACAA"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8" w:space="0" w:color="auto"/>
              <w:right w:val="single" w:sz="4" w:space="0" w:color="000000"/>
            </w:tcBorders>
            <w:shd w:val="clear" w:color="auto" w:fill="auto"/>
            <w:vAlign w:val="center"/>
            <w:hideMark/>
          </w:tcPr>
          <w:p w14:paraId="1CDBD1FF"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3813EE1E"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6FA2BD80"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514CD81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8" w:space="0" w:color="auto"/>
              <w:right w:val="single" w:sz="8" w:space="0" w:color="auto"/>
            </w:tcBorders>
            <w:shd w:val="clear" w:color="auto" w:fill="auto"/>
            <w:vAlign w:val="center"/>
            <w:hideMark/>
          </w:tcPr>
          <w:p w14:paraId="0C0A456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8" w:space="0" w:color="auto"/>
              <w:right w:val="single" w:sz="4" w:space="0" w:color="auto"/>
            </w:tcBorders>
            <w:shd w:val="clear" w:color="auto" w:fill="auto"/>
            <w:vAlign w:val="center"/>
            <w:hideMark/>
          </w:tcPr>
          <w:p w14:paraId="0115DEA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3F0BA321"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3C7E097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auto" w:fill="auto"/>
            <w:vAlign w:val="center"/>
            <w:hideMark/>
          </w:tcPr>
          <w:p w14:paraId="4A3F30A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gridSpan w:val="2"/>
            <w:tcBorders>
              <w:top w:val="single" w:sz="4" w:space="0" w:color="auto"/>
              <w:left w:val="nil"/>
              <w:bottom w:val="single" w:sz="8" w:space="0" w:color="auto"/>
              <w:right w:val="single" w:sz="4" w:space="0" w:color="000000"/>
            </w:tcBorders>
            <w:shd w:val="clear" w:color="auto" w:fill="auto"/>
            <w:vAlign w:val="center"/>
            <w:hideMark/>
          </w:tcPr>
          <w:p w14:paraId="7539E5CE" w14:textId="77777777" w:rsidR="00354850" w:rsidRPr="00354850" w:rsidRDefault="00354850" w:rsidP="00354850">
            <w:pPr>
              <w:spacing w:after="0" w:line="240" w:lineRule="auto"/>
              <w:jc w:val="center"/>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000000" w:fill="7030A0"/>
            <w:vAlign w:val="center"/>
            <w:hideMark/>
          </w:tcPr>
          <w:p w14:paraId="4932150F"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000000" w:fill="7030A0"/>
            <w:vAlign w:val="center"/>
            <w:hideMark/>
          </w:tcPr>
          <w:p w14:paraId="215EB8CB"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4" w:type="pct"/>
            <w:tcBorders>
              <w:top w:val="nil"/>
              <w:left w:val="nil"/>
              <w:bottom w:val="single" w:sz="8" w:space="0" w:color="auto"/>
              <w:right w:val="single" w:sz="4" w:space="0" w:color="auto"/>
            </w:tcBorders>
            <w:shd w:val="clear" w:color="000000" w:fill="7030A0"/>
            <w:vAlign w:val="center"/>
            <w:hideMark/>
          </w:tcPr>
          <w:p w14:paraId="49E3FD24"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c>
          <w:tcPr>
            <w:tcW w:w="133" w:type="pct"/>
            <w:tcBorders>
              <w:top w:val="nil"/>
              <w:left w:val="nil"/>
              <w:bottom w:val="single" w:sz="8" w:space="0" w:color="auto"/>
              <w:right w:val="single" w:sz="8" w:space="0" w:color="auto"/>
            </w:tcBorders>
            <w:shd w:val="clear" w:color="000000" w:fill="7030A0"/>
            <w:vAlign w:val="center"/>
            <w:hideMark/>
          </w:tcPr>
          <w:p w14:paraId="4A732D29" w14:textId="77777777" w:rsidR="00354850" w:rsidRPr="00354850" w:rsidRDefault="00354850" w:rsidP="00354850">
            <w:pPr>
              <w:spacing w:after="0" w:line="240" w:lineRule="auto"/>
              <w:jc w:val="both"/>
              <w:rPr>
                <w:rFonts w:ascii="Calibri" w:eastAsia="Times New Roman" w:hAnsi="Calibri" w:cs="Calibri"/>
                <w:color w:val="000000"/>
                <w:sz w:val="16"/>
              </w:rPr>
            </w:pPr>
            <w:r w:rsidRPr="00354850">
              <w:rPr>
                <w:rFonts w:ascii="Calibri" w:eastAsia="Times New Roman" w:hAnsi="Calibri" w:cs="Calibri"/>
                <w:color w:val="000000"/>
                <w:sz w:val="16"/>
              </w:rPr>
              <w:t> </w:t>
            </w:r>
          </w:p>
        </w:tc>
      </w:tr>
    </w:tbl>
    <w:p w14:paraId="554D57BB" w14:textId="77777777" w:rsidR="00354850" w:rsidRDefault="00354850" w:rsidP="000E30D5">
      <w:pPr>
        <w:jc w:val="both"/>
      </w:pPr>
    </w:p>
    <w:p w14:paraId="132B8963" w14:textId="77777777" w:rsidR="000E30D5" w:rsidRPr="008C7935" w:rsidRDefault="000E30D5" w:rsidP="000E30D5">
      <w:pPr>
        <w:jc w:val="both"/>
      </w:pPr>
    </w:p>
    <w:sectPr w:rsidR="000E30D5" w:rsidRPr="008C7935" w:rsidSect="000E30D5">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DBC53" w14:textId="77777777" w:rsidR="005E0765" w:rsidRDefault="005E0765" w:rsidP="004C4B04">
      <w:pPr>
        <w:spacing w:after="0" w:line="240" w:lineRule="auto"/>
      </w:pPr>
      <w:r>
        <w:separator/>
      </w:r>
    </w:p>
  </w:endnote>
  <w:endnote w:type="continuationSeparator" w:id="0">
    <w:p w14:paraId="1C30F688" w14:textId="77777777" w:rsidR="005E0765" w:rsidRDefault="005E0765" w:rsidP="004C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EDAF" w14:textId="77777777" w:rsidR="005E0765" w:rsidRDefault="005E0765" w:rsidP="004C4B04">
      <w:pPr>
        <w:spacing w:after="0" w:line="240" w:lineRule="auto"/>
      </w:pPr>
      <w:r>
        <w:separator/>
      </w:r>
    </w:p>
  </w:footnote>
  <w:footnote w:type="continuationSeparator" w:id="0">
    <w:p w14:paraId="605F2448" w14:textId="77777777" w:rsidR="005E0765" w:rsidRDefault="005E0765" w:rsidP="004C4B04">
      <w:pPr>
        <w:spacing w:after="0" w:line="240" w:lineRule="auto"/>
      </w:pPr>
      <w:r>
        <w:continuationSeparator/>
      </w:r>
    </w:p>
  </w:footnote>
  <w:footnote w:id="1">
    <w:p w14:paraId="3D35F345" w14:textId="77777777" w:rsidR="009F1E3A" w:rsidRPr="00871242" w:rsidRDefault="009F1E3A" w:rsidP="004C4B04">
      <w:pPr>
        <w:pStyle w:val="FootnoteText"/>
        <w:spacing w:line="240" w:lineRule="auto"/>
        <w:rPr>
          <w:lang w:val="pt-PT"/>
        </w:rPr>
      </w:pPr>
      <w:r>
        <w:rPr>
          <w:rStyle w:val="FootnoteReference"/>
        </w:rPr>
        <w:footnoteRef/>
      </w:r>
      <w:r w:rsidRPr="00871242">
        <w:rPr>
          <w:lang w:val="pt-PT"/>
        </w:rPr>
        <w:t xml:space="preserve"> Wikipedia, Daftar Bahasa di Indonesia.</w:t>
      </w:r>
    </w:p>
  </w:footnote>
  <w:footnote w:id="2">
    <w:p w14:paraId="59C274AF" w14:textId="77777777" w:rsidR="009F1E3A" w:rsidRDefault="009F1E3A" w:rsidP="004C4B04">
      <w:pPr>
        <w:pStyle w:val="FootnoteText"/>
        <w:spacing w:line="240" w:lineRule="auto"/>
      </w:pPr>
      <w:r>
        <w:rPr>
          <w:rStyle w:val="FootnoteReference"/>
        </w:rPr>
        <w:footnoteRef/>
      </w:r>
      <w:r>
        <w:t xml:space="preserve"> Undang-Undang Nomor 24 Tahun 2013 </w:t>
      </w:r>
      <w:r>
        <w:rPr>
          <w:rStyle w:val="st"/>
        </w:rPr>
        <w:t xml:space="preserve">tentang Perubahan Atas </w:t>
      </w:r>
      <w:r>
        <w:rPr>
          <w:rStyle w:val="Emphasis"/>
          <w:i w:val="0"/>
        </w:rPr>
        <w:t>U</w:t>
      </w:r>
      <w:r w:rsidRPr="00E46939">
        <w:rPr>
          <w:rStyle w:val="Emphasis"/>
          <w:i w:val="0"/>
        </w:rPr>
        <w:t>ndang</w:t>
      </w:r>
      <w:r w:rsidRPr="00E46939">
        <w:rPr>
          <w:rStyle w:val="st"/>
          <w:i/>
        </w:rPr>
        <w:t>-</w:t>
      </w:r>
      <w:r>
        <w:rPr>
          <w:rStyle w:val="Emphasis"/>
          <w:i w:val="0"/>
        </w:rPr>
        <w:t>U</w:t>
      </w:r>
      <w:r w:rsidRPr="00E46939">
        <w:rPr>
          <w:rStyle w:val="Emphasis"/>
          <w:i w:val="0"/>
        </w:rPr>
        <w:t>ndang</w:t>
      </w:r>
      <w:r>
        <w:rPr>
          <w:rStyle w:val="st"/>
        </w:rPr>
        <w:t xml:space="preserve"> Nomor 23 Tahun 2006 tentang </w:t>
      </w:r>
      <w:r>
        <w:rPr>
          <w:rStyle w:val="Emphasis"/>
          <w:i w:val="0"/>
        </w:rPr>
        <w:t>Administrasi K</w:t>
      </w:r>
      <w:r w:rsidRPr="00E46939">
        <w:rPr>
          <w:rStyle w:val="Emphasis"/>
          <w:i w:val="0"/>
        </w:rPr>
        <w:t>ependudukan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912"/>
    <w:multiLevelType w:val="hybridMultilevel"/>
    <w:tmpl w:val="BA3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105AB"/>
    <w:multiLevelType w:val="hybridMultilevel"/>
    <w:tmpl w:val="949E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56C88"/>
    <w:multiLevelType w:val="hybridMultilevel"/>
    <w:tmpl w:val="EBB40FD6"/>
    <w:lvl w:ilvl="0" w:tplc="F348A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61781A"/>
    <w:multiLevelType w:val="hybridMultilevel"/>
    <w:tmpl w:val="7660DA46"/>
    <w:lvl w:ilvl="0" w:tplc="9E2C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65F65"/>
    <w:multiLevelType w:val="hybridMultilevel"/>
    <w:tmpl w:val="F4F8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E3DF8"/>
    <w:multiLevelType w:val="hybridMultilevel"/>
    <w:tmpl w:val="EAB6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C2687"/>
    <w:multiLevelType w:val="hybridMultilevel"/>
    <w:tmpl w:val="E572C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16021"/>
    <w:multiLevelType w:val="hybridMultilevel"/>
    <w:tmpl w:val="1F1CC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B643A"/>
    <w:multiLevelType w:val="hybridMultilevel"/>
    <w:tmpl w:val="58A4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F1F23"/>
    <w:multiLevelType w:val="hybridMultilevel"/>
    <w:tmpl w:val="C7E89224"/>
    <w:lvl w:ilvl="0" w:tplc="1780D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C17F08"/>
    <w:multiLevelType w:val="hybridMultilevel"/>
    <w:tmpl w:val="F4F8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87D02"/>
    <w:multiLevelType w:val="hybridMultilevel"/>
    <w:tmpl w:val="CB7497C8"/>
    <w:lvl w:ilvl="0" w:tplc="1E8E7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DC2ED9"/>
    <w:multiLevelType w:val="hybridMultilevel"/>
    <w:tmpl w:val="C3B8E10E"/>
    <w:lvl w:ilvl="0" w:tplc="22A68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1817E0"/>
    <w:multiLevelType w:val="hybridMultilevel"/>
    <w:tmpl w:val="702E2642"/>
    <w:lvl w:ilvl="0" w:tplc="18E2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3"/>
  </w:num>
  <w:num w:numId="5">
    <w:abstractNumId w:val="9"/>
  </w:num>
  <w:num w:numId="6">
    <w:abstractNumId w:val="8"/>
  </w:num>
  <w:num w:numId="7">
    <w:abstractNumId w:val="13"/>
  </w:num>
  <w:num w:numId="8">
    <w:abstractNumId w:val="12"/>
  </w:num>
  <w:num w:numId="9">
    <w:abstractNumId w:val="5"/>
  </w:num>
  <w:num w:numId="10">
    <w:abstractNumId w:val="10"/>
  </w:num>
  <w:num w:numId="11">
    <w:abstractNumId w:val="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EE"/>
    <w:rsid w:val="000821F6"/>
    <w:rsid w:val="000E30D5"/>
    <w:rsid w:val="001853C1"/>
    <w:rsid w:val="001A0124"/>
    <w:rsid w:val="001A12B5"/>
    <w:rsid w:val="001B48AF"/>
    <w:rsid w:val="001C2C21"/>
    <w:rsid w:val="001C7F94"/>
    <w:rsid w:val="002C577D"/>
    <w:rsid w:val="00354850"/>
    <w:rsid w:val="003F6E02"/>
    <w:rsid w:val="00416687"/>
    <w:rsid w:val="00483F95"/>
    <w:rsid w:val="004C4B04"/>
    <w:rsid w:val="005104F6"/>
    <w:rsid w:val="00577634"/>
    <w:rsid w:val="005E0765"/>
    <w:rsid w:val="005F3F15"/>
    <w:rsid w:val="005F7439"/>
    <w:rsid w:val="006A373E"/>
    <w:rsid w:val="006D7201"/>
    <w:rsid w:val="00715043"/>
    <w:rsid w:val="00750BF1"/>
    <w:rsid w:val="0075439E"/>
    <w:rsid w:val="00755701"/>
    <w:rsid w:val="007A0599"/>
    <w:rsid w:val="00802053"/>
    <w:rsid w:val="00821048"/>
    <w:rsid w:val="0087485C"/>
    <w:rsid w:val="008C7935"/>
    <w:rsid w:val="008F227F"/>
    <w:rsid w:val="009640F7"/>
    <w:rsid w:val="00984905"/>
    <w:rsid w:val="009D7961"/>
    <w:rsid w:val="009E702E"/>
    <w:rsid w:val="009F1848"/>
    <w:rsid w:val="009F1E3A"/>
    <w:rsid w:val="00A24B6F"/>
    <w:rsid w:val="00AC5C4A"/>
    <w:rsid w:val="00B51701"/>
    <w:rsid w:val="00BA0CEE"/>
    <w:rsid w:val="00C579F8"/>
    <w:rsid w:val="00CD4F0D"/>
    <w:rsid w:val="00DA32F1"/>
    <w:rsid w:val="00DE5467"/>
    <w:rsid w:val="00EF7F65"/>
    <w:rsid w:val="00F2266C"/>
    <w:rsid w:val="00F5620C"/>
    <w:rsid w:val="00F57EC1"/>
    <w:rsid w:val="00FC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5A6A"/>
  <w15:chartTrackingRefBased/>
  <w15:docId w15:val="{5D18287A-AEA1-4620-B7BD-5228B795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83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EE"/>
    <w:pPr>
      <w:ind w:left="720"/>
      <w:contextualSpacing/>
    </w:pPr>
  </w:style>
  <w:style w:type="paragraph" w:styleId="Title">
    <w:name w:val="Title"/>
    <w:basedOn w:val="Normal"/>
    <w:next w:val="Normal"/>
    <w:link w:val="TitleChar"/>
    <w:uiPriority w:val="10"/>
    <w:qFormat/>
    <w:rsid w:val="00BA0C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C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0C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0CE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83F9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F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4B0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4B0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4B04"/>
    <w:rPr>
      <w:rFonts w:ascii="Calibri" w:eastAsia="Calibri" w:hAnsi="Calibri" w:cs="Times New Roman"/>
      <w:sz w:val="20"/>
      <w:szCs w:val="20"/>
    </w:rPr>
  </w:style>
  <w:style w:type="character" w:styleId="FootnoteReference">
    <w:name w:val="footnote reference"/>
    <w:uiPriority w:val="99"/>
    <w:semiHidden/>
    <w:unhideWhenUsed/>
    <w:rsid w:val="004C4B04"/>
    <w:rPr>
      <w:vertAlign w:val="superscript"/>
    </w:rPr>
  </w:style>
  <w:style w:type="character" w:customStyle="1" w:styleId="st">
    <w:name w:val="st"/>
    <w:rsid w:val="004C4B04"/>
  </w:style>
  <w:style w:type="character" w:styleId="Emphasis">
    <w:name w:val="Emphasis"/>
    <w:uiPriority w:val="20"/>
    <w:qFormat/>
    <w:rsid w:val="004C4B04"/>
    <w:rPr>
      <w:i/>
      <w:iCs/>
    </w:rPr>
  </w:style>
  <w:style w:type="character" w:styleId="CommentReference">
    <w:name w:val="annotation reference"/>
    <w:basedOn w:val="DefaultParagraphFont"/>
    <w:uiPriority w:val="99"/>
    <w:semiHidden/>
    <w:unhideWhenUsed/>
    <w:rsid w:val="00F57EC1"/>
    <w:rPr>
      <w:sz w:val="16"/>
      <w:szCs w:val="16"/>
    </w:rPr>
  </w:style>
  <w:style w:type="paragraph" w:styleId="CommentText">
    <w:name w:val="annotation text"/>
    <w:basedOn w:val="Normal"/>
    <w:link w:val="CommentTextChar"/>
    <w:uiPriority w:val="99"/>
    <w:semiHidden/>
    <w:unhideWhenUsed/>
    <w:rsid w:val="00F57EC1"/>
    <w:pPr>
      <w:spacing w:line="240" w:lineRule="auto"/>
    </w:pPr>
    <w:rPr>
      <w:sz w:val="20"/>
      <w:szCs w:val="20"/>
    </w:rPr>
  </w:style>
  <w:style w:type="character" w:customStyle="1" w:styleId="CommentTextChar">
    <w:name w:val="Comment Text Char"/>
    <w:basedOn w:val="DefaultParagraphFont"/>
    <w:link w:val="CommentText"/>
    <w:uiPriority w:val="99"/>
    <w:semiHidden/>
    <w:rsid w:val="00F57EC1"/>
    <w:rPr>
      <w:sz w:val="20"/>
      <w:szCs w:val="20"/>
    </w:rPr>
  </w:style>
  <w:style w:type="paragraph" w:styleId="CommentSubject">
    <w:name w:val="annotation subject"/>
    <w:basedOn w:val="CommentText"/>
    <w:next w:val="CommentText"/>
    <w:link w:val="CommentSubjectChar"/>
    <w:uiPriority w:val="99"/>
    <w:semiHidden/>
    <w:unhideWhenUsed/>
    <w:rsid w:val="00F57EC1"/>
    <w:rPr>
      <w:b/>
      <w:bCs/>
    </w:rPr>
  </w:style>
  <w:style w:type="character" w:customStyle="1" w:styleId="CommentSubjectChar">
    <w:name w:val="Comment Subject Char"/>
    <w:basedOn w:val="CommentTextChar"/>
    <w:link w:val="CommentSubject"/>
    <w:uiPriority w:val="99"/>
    <w:semiHidden/>
    <w:rsid w:val="00F57EC1"/>
    <w:rPr>
      <w:b/>
      <w:bCs/>
      <w:sz w:val="20"/>
      <w:szCs w:val="20"/>
    </w:rPr>
  </w:style>
  <w:style w:type="paragraph" w:styleId="BalloonText">
    <w:name w:val="Balloon Text"/>
    <w:basedOn w:val="Normal"/>
    <w:link w:val="BalloonTextChar"/>
    <w:uiPriority w:val="99"/>
    <w:semiHidden/>
    <w:unhideWhenUsed/>
    <w:rsid w:val="00F57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D6D3-3E49-4C09-BC8E-C4406BFE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Sinandang</dc:creator>
  <cp:keywords/>
  <dc:description/>
  <cp:lastModifiedBy>Dear Sinandang</cp:lastModifiedBy>
  <cp:revision>4</cp:revision>
  <dcterms:created xsi:type="dcterms:W3CDTF">2018-01-15T08:08:00Z</dcterms:created>
  <dcterms:modified xsi:type="dcterms:W3CDTF">2018-02-09T06:57:00Z</dcterms:modified>
</cp:coreProperties>
</file>