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3" w:rsidRPr="00C66542" w:rsidRDefault="00297DB3" w:rsidP="002A5FE9">
      <w:pPr>
        <w:rPr>
          <w:rFonts w:eastAsia="Times New Roman"/>
          <w:sz w:val="26"/>
          <w:szCs w:val="26"/>
        </w:rPr>
        <w:sectPr w:rsidR="00297DB3" w:rsidRPr="00C66542" w:rsidSect="00C665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530" w:right="1800" w:bottom="1440" w:left="1800" w:header="1267" w:footer="706" w:gutter="0"/>
          <w:cols w:space="708"/>
          <w:titlePg/>
          <w:docGrid w:linePitch="360"/>
        </w:sectPr>
      </w:pPr>
    </w:p>
    <w:p w:rsidR="00484402" w:rsidRDefault="00484402" w:rsidP="00C66542">
      <w:pPr>
        <w:pStyle w:val="Title"/>
        <w:jc w:val="center"/>
        <w:rPr>
          <w:color w:val="AA3939"/>
          <w:sz w:val="26"/>
          <w:szCs w:val="26"/>
        </w:rPr>
      </w:pPr>
    </w:p>
    <w:p w:rsidR="00C66542" w:rsidRPr="00C66542" w:rsidRDefault="00C66542" w:rsidP="00C66542">
      <w:pPr>
        <w:pStyle w:val="Title"/>
        <w:jc w:val="center"/>
        <w:rPr>
          <w:sz w:val="26"/>
          <w:szCs w:val="26"/>
        </w:rPr>
      </w:pPr>
      <w:r w:rsidRPr="00C66542">
        <w:rPr>
          <w:color w:val="AA3939"/>
          <w:sz w:val="26"/>
          <w:szCs w:val="26"/>
        </w:rPr>
        <w:t>NEWLY RELEASED:</w:t>
      </w:r>
      <w:r w:rsidRPr="00C66542">
        <w:rPr>
          <w:sz w:val="26"/>
          <w:szCs w:val="26"/>
        </w:rPr>
        <w:t xml:space="preserve"> </w:t>
      </w:r>
      <w:r w:rsidRPr="00C66542">
        <w:rPr>
          <w:color w:val="auto"/>
          <w:sz w:val="26"/>
          <w:szCs w:val="26"/>
        </w:rPr>
        <w:t>Post-Conference Resources</w:t>
      </w:r>
    </w:p>
    <w:p w:rsidR="00C66542" w:rsidRPr="00C66542" w:rsidRDefault="00C66542" w:rsidP="00C66542">
      <w:pPr>
        <w:pStyle w:val="Title"/>
        <w:jc w:val="center"/>
        <w:rPr>
          <w:sz w:val="26"/>
          <w:szCs w:val="26"/>
        </w:rPr>
      </w:pPr>
      <w:r w:rsidRPr="00C66542">
        <w:rPr>
          <w:color w:val="auto"/>
          <w:sz w:val="26"/>
          <w:szCs w:val="26"/>
        </w:rPr>
        <w:t>Conference Proceedings, Key Findings &amp; Recommendations, Photos &amp; Videos</w:t>
      </w:r>
    </w:p>
    <w:p w:rsidR="00C66542" w:rsidRPr="003756E1" w:rsidRDefault="00C66542" w:rsidP="00C66542">
      <w:pPr>
        <w:pStyle w:val="BodyText"/>
        <w:spacing w:after="0" w:line="240" w:lineRule="auto"/>
        <w:rPr>
          <w:rFonts w:ascii="Candara" w:hAnsi="Candara" w:cs="Arial"/>
        </w:rPr>
      </w:pPr>
      <w:r w:rsidRPr="003756E1">
        <w:rPr>
          <w:rFonts w:ascii="Candara" w:hAnsi="Candara" w:cs="Arial"/>
        </w:rPr>
        <w:t xml:space="preserve">On July 7-9, 2015, 140 international development policy makers, academics, and leaders of religious and faith-based organizations assembled in Washington, DC for the conference </w:t>
      </w:r>
      <w:r w:rsidRPr="00C66542">
        <w:rPr>
          <w:rFonts w:ascii="Candara" w:hAnsi="Candara" w:cs="Arial"/>
          <w:b/>
          <w:bCs/>
          <w:color w:val="226666"/>
          <w:sz w:val="22"/>
        </w:rPr>
        <w:t xml:space="preserve">Religion </w:t>
      </w:r>
      <w:r w:rsidRPr="00C66542">
        <w:rPr>
          <w:rFonts w:ascii="Candara" w:hAnsi="Candara" w:cs="Arial"/>
          <w:b/>
          <w:bCs/>
          <w:color w:val="AA3939"/>
          <w:sz w:val="22"/>
        </w:rPr>
        <w:t xml:space="preserve">&amp; </w:t>
      </w:r>
      <w:r w:rsidRPr="00C66542">
        <w:rPr>
          <w:rFonts w:ascii="Candara" w:hAnsi="Candara" w:cs="Arial"/>
          <w:b/>
          <w:bCs/>
          <w:color w:val="226666"/>
          <w:sz w:val="22"/>
        </w:rPr>
        <w:t>Sustainable Development: Building Partnerships to End Extreme Poverty</w:t>
      </w:r>
      <w:r w:rsidRPr="00C66542">
        <w:rPr>
          <w:rFonts w:ascii="Candara" w:hAnsi="Candara" w:cs="Arial"/>
          <w:color w:val="226666"/>
          <w:sz w:val="22"/>
        </w:rPr>
        <w:t xml:space="preserve">. </w:t>
      </w:r>
      <w:r w:rsidRPr="003756E1">
        <w:rPr>
          <w:rFonts w:ascii="Candara" w:hAnsi="Candara" w:cs="Arial"/>
        </w:rPr>
        <w:t>Conference participants came together to discuss the latest evidence and to develop actionable recommendations for effective partnership between public sector and religious organizations.</w:t>
      </w:r>
    </w:p>
    <w:p w:rsidR="00C66542" w:rsidRPr="003756E1" w:rsidRDefault="00C66542" w:rsidP="00C66542">
      <w:pPr>
        <w:pStyle w:val="BodyText"/>
        <w:spacing w:after="0" w:line="240" w:lineRule="auto"/>
        <w:rPr>
          <w:rFonts w:ascii="Candara" w:hAnsi="Candara" w:cs="Arial"/>
        </w:rPr>
      </w:pPr>
    </w:p>
    <w:p w:rsidR="00C66542" w:rsidRPr="003756E1" w:rsidRDefault="00C66542" w:rsidP="00C66542">
      <w:pPr>
        <w:pStyle w:val="BodyText"/>
        <w:spacing w:after="0" w:line="240" w:lineRule="auto"/>
        <w:rPr>
          <w:rFonts w:ascii="Candara" w:hAnsi="Candara" w:cs="Arial"/>
        </w:rPr>
      </w:pPr>
      <w:r w:rsidRPr="00C66542">
        <w:rPr>
          <w:rFonts w:ascii="Candara" w:hAnsi="Candara" w:cs="Arial"/>
          <w:b/>
          <w:color w:val="226666"/>
          <w:sz w:val="22"/>
        </w:rPr>
        <w:t>Thematic sessions</w:t>
      </w:r>
      <w:r w:rsidRPr="00C66542">
        <w:rPr>
          <w:rFonts w:ascii="Candara" w:hAnsi="Candara" w:cs="Arial"/>
          <w:color w:val="226666"/>
          <w:sz w:val="22"/>
        </w:rPr>
        <w:t xml:space="preserve"> </w:t>
      </w:r>
      <w:r w:rsidRPr="003756E1">
        <w:rPr>
          <w:rFonts w:ascii="Candara" w:hAnsi="Candara" w:cs="Arial"/>
        </w:rPr>
        <w:t xml:space="preserve">were held on Religion &amp; Politics, Health Systems Strengthening, Ebola &amp; HIV, Sexual &amp; Gender-based Violence, Humanitarian Assistance &amp; Disaster Relief, and Large Scale Engagement of FBOs for Development. </w:t>
      </w:r>
    </w:p>
    <w:p w:rsidR="00C66542" w:rsidRPr="003756E1" w:rsidRDefault="00C66542" w:rsidP="00C66542">
      <w:pPr>
        <w:pStyle w:val="BodyText"/>
        <w:spacing w:after="0" w:line="240" w:lineRule="auto"/>
        <w:rPr>
          <w:rFonts w:ascii="Candara" w:hAnsi="Candara" w:cs="Arial"/>
        </w:rPr>
      </w:pPr>
    </w:p>
    <w:p w:rsidR="00C66542" w:rsidRPr="003756E1" w:rsidRDefault="00C66542" w:rsidP="00C66542">
      <w:pPr>
        <w:pStyle w:val="BodyText"/>
        <w:spacing w:after="0" w:line="240" w:lineRule="auto"/>
        <w:rPr>
          <w:rFonts w:ascii="Candara" w:hAnsi="Candara" w:cs="Arial"/>
        </w:rPr>
      </w:pPr>
      <w:r w:rsidRPr="00C66542">
        <w:rPr>
          <w:rFonts w:ascii="Candara" w:hAnsi="Candara" w:cs="Arial"/>
          <w:b/>
          <w:color w:val="226666"/>
          <w:sz w:val="22"/>
        </w:rPr>
        <w:t>Key findings</w:t>
      </w:r>
      <w:r w:rsidRPr="00C66542">
        <w:rPr>
          <w:rFonts w:ascii="Candara" w:hAnsi="Candara" w:cs="Arial"/>
          <w:color w:val="226666"/>
          <w:sz w:val="22"/>
        </w:rPr>
        <w:t xml:space="preserve"> </w:t>
      </w:r>
      <w:r w:rsidRPr="003756E1">
        <w:rPr>
          <w:rFonts w:ascii="Candara" w:hAnsi="Candara" w:cs="Arial"/>
        </w:rPr>
        <w:t>emerging from the conference included:</w:t>
      </w:r>
    </w:p>
    <w:p w:rsidR="00C66542" w:rsidRPr="003756E1" w:rsidRDefault="00C66542" w:rsidP="00C66542">
      <w:pPr>
        <w:pStyle w:val="BodyText"/>
        <w:numPr>
          <w:ilvl w:val="0"/>
          <w:numId w:val="10"/>
        </w:numPr>
        <w:spacing w:after="0" w:line="240" w:lineRule="auto"/>
        <w:rPr>
          <w:rFonts w:ascii="Candara" w:hAnsi="Candara" w:cs="Arial"/>
        </w:rPr>
      </w:pPr>
      <w:r w:rsidRPr="003756E1">
        <w:rPr>
          <w:rFonts w:ascii="Candara" w:hAnsi="Candara" w:cs="Arial"/>
        </w:rPr>
        <w:t>The question no longer is why religion matters—the question is now how to systematically include the potentials of religious organizations for development, and according to what principles and criteria.</w:t>
      </w:r>
    </w:p>
    <w:p w:rsidR="00C66542" w:rsidRDefault="00C66542" w:rsidP="00C66542">
      <w:pPr>
        <w:pStyle w:val="BodyText"/>
        <w:numPr>
          <w:ilvl w:val="0"/>
          <w:numId w:val="10"/>
        </w:numPr>
        <w:spacing w:after="0" w:line="240" w:lineRule="auto"/>
        <w:rPr>
          <w:rFonts w:ascii="Candara" w:hAnsi="Candara" w:cs="Arial"/>
        </w:rPr>
      </w:pPr>
      <w:r w:rsidRPr="003756E1">
        <w:rPr>
          <w:rFonts w:ascii="Candara" w:hAnsi="Candara" w:cs="Arial"/>
        </w:rPr>
        <w:t>Religious literacy</w:t>
      </w:r>
      <w:r w:rsidRPr="00560697">
        <w:rPr>
          <w:rFonts w:ascii="Candara" w:hAnsi="Candara" w:cs="Arial"/>
        </w:rPr>
        <w:t xml:space="preserve"> f</w:t>
      </w:r>
      <w:r>
        <w:rPr>
          <w:rFonts w:ascii="Candara" w:hAnsi="Candara" w:cs="Arial"/>
        </w:rPr>
        <w:t>or development actors</w:t>
      </w:r>
      <w:r w:rsidRPr="003756E1">
        <w:rPr>
          <w:rFonts w:ascii="Candara" w:hAnsi="Candara" w:cs="Arial"/>
        </w:rPr>
        <w:t xml:space="preserve"> and development literacy </w:t>
      </w:r>
      <w:r w:rsidRPr="00560697">
        <w:rPr>
          <w:rFonts w:ascii="Candara" w:hAnsi="Candara" w:cs="Arial"/>
        </w:rPr>
        <w:t>for faith-</w:t>
      </w:r>
      <w:r w:rsidRPr="003756E1">
        <w:rPr>
          <w:rFonts w:ascii="Candara" w:hAnsi="Candara" w:cs="Arial"/>
        </w:rPr>
        <w:t>based actors should be increased</w:t>
      </w:r>
    </w:p>
    <w:p w:rsidR="00C66542" w:rsidRPr="003756E1" w:rsidRDefault="00C66542" w:rsidP="00C66542">
      <w:pPr>
        <w:pStyle w:val="BodyText"/>
        <w:numPr>
          <w:ilvl w:val="0"/>
          <w:numId w:val="10"/>
        </w:numPr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Evidence for effective cross sector collaboration is available , and mechanisms and methodologies can be adapted to scale up partnership between public sector and religious and faith-based organizations </w:t>
      </w:r>
    </w:p>
    <w:p w:rsidR="00C66542" w:rsidRDefault="00C66542" w:rsidP="00C66542">
      <w:pPr>
        <w:pStyle w:val="BodyText"/>
        <w:spacing w:after="0"/>
        <w:ind w:left="720"/>
        <w:rPr>
          <w:rFonts w:ascii="Candara" w:hAnsi="Candara" w:cs="Arial"/>
        </w:rPr>
      </w:pPr>
    </w:p>
    <w:p w:rsidR="00C66542" w:rsidRPr="003756E1" w:rsidRDefault="00A7508A" w:rsidP="00C66542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  <w:shd w:val="clear" w:color="auto" w:fill="FFFFFF"/>
        </w:rPr>
        <w:t>Post-conference resources, including t</w:t>
      </w:r>
      <w:r w:rsidR="00C66542"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he f</w:t>
      </w:r>
      <w:r w:rsidR="00C66542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ull Conference Proceedings, </w:t>
      </w:r>
      <w:r>
        <w:rPr>
          <w:rFonts w:eastAsia="Times New Roman" w:cs="Arial"/>
          <w:color w:val="333333"/>
          <w:sz w:val="20"/>
          <w:szCs w:val="20"/>
          <w:shd w:val="clear" w:color="auto" w:fill="FFFFFF"/>
        </w:rPr>
        <w:t>r</w:t>
      </w:r>
      <w:r w:rsidR="00C66542"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ecommendations</w:t>
      </w:r>
      <w:r w:rsidR="00C66542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, and </w:t>
      </w:r>
      <w:r>
        <w:rPr>
          <w:rFonts w:eastAsia="Times New Roman" w:cs="Arial"/>
          <w:color w:val="333333"/>
          <w:sz w:val="20"/>
          <w:szCs w:val="20"/>
          <w:shd w:val="clear" w:color="auto" w:fill="FFFFFF"/>
        </w:rPr>
        <w:t>session and speaker videos,</w:t>
      </w:r>
      <w:r w:rsidR="00C66542"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 are now available online </w:t>
      </w:r>
      <w:r w:rsidR="00C66542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at </w:t>
      </w:r>
      <w:hyperlink r:id="rId12" w:history="1">
        <w:r w:rsidRPr="00C4079E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www.jliflc.com/RSDconference</w:t>
        </w:r>
      </w:hyperlink>
      <w:r w:rsidR="00C66542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C66542" w:rsidRDefault="00C66542" w:rsidP="00C66542">
      <w:pPr>
        <w:spacing w:after="0"/>
        <w:rPr>
          <w:rFonts w:eastAsia="Times New Roman" w:cs="Arial"/>
          <w:color w:val="0000FF"/>
          <w:sz w:val="20"/>
          <w:szCs w:val="20"/>
        </w:rPr>
      </w:pPr>
    </w:p>
    <w:p w:rsidR="00C66542" w:rsidRPr="003756E1" w:rsidRDefault="00955597" w:rsidP="00C66542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3" w:history="1">
        <w:r w:rsidR="00C66542" w:rsidRPr="00A7508A">
          <w:rPr>
            <w:rStyle w:val="Hyperlink"/>
            <w:rFonts w:eastAsia="Times New Roman" w:cs="Arial"/>
            <w:sz w:val="20"/>
            <w:szCs w:val="20"/>
          </w:rPr>
          <w:t>Full Conference Proceedings</w:t>
        </w:r>
      </w:hyperlink>
      <w:r w:rsidR="00C66542">
        <w:rPr>
          <w:rFonts w:eastAsia="Times New Roman" w:cs="Arial"/>
          <w:color w:val="333333"/>
          <w:sz w:val="20"/>
          <w:szCs w:val="20"/>
        </w:rPr>
        <w:tab/>
      </w:r>
    </w:p>
    <w:p w:rsidR="00C66542" w:rsidRPr="003756E1" w:rsidRDefault="00955597" w:rsidP="00C66542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4" w:history="1">
        <w:r w:rsidR="00C66542" w:rsidRPr="00A7508A">
          <w:rPr>
            <w:rStyle w:val="Hyperlink"/>
            <w:rFonts w:eastAsia="Times New Roman" w:cs="Arial"/>
            <w:sz w:val="20"/>
            <w:szCs w:val="20"/>
          </w:rPr>
          <w:t>Key Findings &amp; Recommendations</w:t>
        </w:r>
        <w:r w:rsidR="00C66542" w:rsidRPr="00A7508A">
          <w:rPr>
            <w:rStyle w:val="Hyperlink"/>
            <w:rFonts w:eastAsia="Times New Roman" w:cs="Arial"/>
            <w:sz w:val="20"/>
            <w:szCs w:val="20"/>
          </w:rPr>
          <w:tab/>
        </w:r>
      </w:hyperlink>
    </w:p>
    <w:p w:rsidR="00C66542" w:rsidRPr="003756E1" w:rsidRDefault="004834A3" w:rsidP="00C66542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5" w:history="1">
        <w:r w:rsidR="00C66542" w:rsidRPr="004834A3">
          <w:rPr>
            <w:rStyle w:val="Hyperlink"/>
            <w:rFonts w:eastAsia="Times New Roman" w:cs="Arial"/>
            <w:sz w:val="20"/>
            <w:szCs w:val="20"/>
          </w:rPr>
          <w:t>Conference YouTube Chan</w:t>
        </w:r>
        <w:r w:rsidR="00C66542" w:rsidRPr="004834A3">
          <w:rPr>
            <w:rStyle w:val="Hyperlink"/>
            <w:rFonts w:eastAsia="Times New Roman" w:cs="Arial"/>
            <w:sz w:val="20"/>
            <w:szCs w:val="20"/>
          </w:rPr>
          <w:t>n</w:t>
        </w:r>
        <w:r w:rsidR="00C66542" w:rsidRPr="004834A3">
          <w:rPr>
            <w:rStyle w:val="Hyperlink"/>
            <w:rFonts w:eastAsia="Times New Roman" w:cs="Arial"/>
            <w:sz w:val="20"/>
            <w:szCs w:val="20"/>
          </w:rPr>
          <w:t>el</w:t>
        </w:r>
      </w:hyperlink>
      <w:r w:rsidR="00C66542">
        <w:rPr>
          <w:rFonts w:eastAsia="Times New Roman" w:cs="Arial"/>
          <w:color w:val="0000FF"/>
          <w:sz w:val="20"/>
          <w:szCs w:val="20"/>
        </w:rPr>
        <w:tab/>
      </w:r>
    </w:p>
    <w:p w:rsidR="00C66542" w:rsidRPr="003756E1" w:rsidRDefault="00955597" w:rsidP="00A64D14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6" w:history="1">
        <w:r w:rsidR="00C66542" w:rsidRPr="00A64D14">
          <w:rPr>
            <w:rStyle w:val="Hyperlink"/>
            <w:rFonts w:eastAsia="Times New Roman" w:cs="Arial"/>
            <w:sz w:val="20"/>
            <w:szCs w:val="20"/>
          </w:rPr>
          <w:t>Flickr Photo Gallery</w:t>
        </w:r>
      </w:hyperlink>
      <w:r w:rsidR="00C66542">
        <w:rPr>
          <w:rFonts w:eastAsia="Times New Roman" w:cs="Arial"/>
          <w:color w:val="0000FF"/>
          <w:sz w:val="20"/>
          <w:szCs w:val="20"/>
        </w:rPr>
        <w:tab/>
      </w:r>
      <w:r w:rsidR="00C66542">
        <w:rPr>
          <w:rFonts w:eastAsia="Times New Roman" w:cs="Arial"/>
          <w:color w:val="0000FF"/>
          <w:sz w:val="20"/>
          <w:szCs w:val="20"/>
        </w:rPr>
        <w:tab/>
      </w:r>
      <w:r w:rsidR="00C66542">
        <w:rPr>
          <w:rFonts w:eastAsia="Times New Roman" w:cs="Arial"/>
          <w:color w:val="0000FF"/>
          <w:sz w:val="20"/>
          <w:szCs w:val="20"/>
        </w:rPr>
        <w:tab/>
      </w:r>
    </w:p>
    <w:p w:rsidR="00C66542" w:rsidRPr="003756E1" w:rsidRDefault="00955597" w:rsidP="00A64D14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7" w:history="1">
        <w:r w:rsidR="00C66542" w:rsidRPr="00A64D14">
          <w:rPr>
            <w:rStyle w:val="Hyperlink"/>
            <w:rFonts w:eastAsia="Times New Roman" w:cs="Arial"/>
            <w:sz w:val="20"/>
            <w:szCs w:val="20"/>
          </w:rPr>
          <w:t>Conference attendee biographies</w:t>
        </w:r>
      </w:hyperlink>
      <w:r w:rsidR="00C66542">
        <w:rPr>
          <w:rFonts w:eastAsia="Times New Roman" w:cs="Arial"/>
          <w:color w:val="0000FF"/>
          <w:sz w:val="20"/>
          <w:szCs w:val="20"/>
        </w:rPr>
        <w:tab/>
      </w:r>
      <w:r w:rsidR="00C66542">
        <w:rPr>
          <w:rFonts w:eastAsia="Times New Roman" w:cs="Arial"/>
          <w:color w:val="0000FF"/>
          <w:sz w:val="20"/>
          <w:szCs w:val="20"/>
        </w:rPr>
        <w:tab/>
      </w:r>
    </w:p>
    <w:p w:rsidR="00C66542" w:rsidRPr="003756E1" w:rsidRDefault="00955597" w:rsidP="00A64D14">
      <w:pPr>
        <w:pStyle w:val="ListParagraph"/>
        <w:numPr>
          <w:ilvl w:val="0"/>
          <w:numId w:val="11"/>
        </w:numPr>
        <w:rPr>
          <w:rFonts w:eastAsia="Times New Roman" w:cs="Arial"/>
          <w:color w:val="222222"/>
          <w:sz w:val="20"/>
          <w:szCs w:val="20"/>
        </w:rPr>
      </w:pPr>
      <w:hyperlink r:id="rId18" w:history="1">
        <w:r w:rsidR="00C66542" w:rsidRPr="00A64D14">
          <w:rPr>
            <w:rStyle w:val="Hyperlink"/>
            <w:rFonts w:eastAsia="Times New Roman" w:cs="Arial"/>
            <w:sz w:val="20"/>
            <w:szCs w:val="20"/>
          </w:rPr>
          <w:t>Conference Feedback Form</w:t>
        </w:r>
      </w:hyperlink>
      <w:r w:rsidR="00C66542">
        <w:rPr>
          <w:rFonts w:eastAsia="Times New Roman" w:cs="Arial"/>
          <w:color w:val="0000FF"/>
          <w:sz w:val="20"/>
          <w:szCs w:val="20"/>
        </w:rPr>
        <w:tab/>
      </w:r>
      <w:r w:rsidR="00C66542">
        <w:rPr>
          <w:rFonts w:eastAsia="Times New Roman" w:cs="Arial"/>
          <w:color w:val="0000FF"/>
          <w:sz w:val="20"/>
          <w:szCs w:val="20"/>
        </w:rPr>
        <w:tab/>
      </w:r>
    </w:p>
    <w:p w:rsidR="00C66542" w:rsidRPr="003756E1" w:rsidRDefault="00C66542" w:rsidP="00C66542">
      <w:pPr>
        <w:spacing w:after="0"/>
        <w:rPr>
          <w:rFonts w:eastAsia="Times New Roman" w:cs="Arial"/>
          <w:color w:val="333333"/>
          <w:sz w:val="20"/>
          <w:szCs w:val="20"/>
          <w:shd w:val="clear" w:color="auto" w:fill="FFFFFF"/>
        </w:rPr>
      </w:pPr>
    </w:p>
    <w:p w:rsidR="00C66542" w:rsidRPr="00C66542" w:rsidRDefault="00C66542" w:rsidP="00C66542">
      <w:pPr>
        <w:spacing w:after="0"/>
        <w:rPr>
          <w:rFonts w:eastAsia="Times New Roman" w:cs="Arial"/>
          <w:color w:val="226666"/>
          <w:szCs w:val="20"/>
          <w:shd w:val="clear" w:color="auto" w:fill="FFFFFF"/>
        </w:rPr>
      </w:pPr>
      <w:r w:rsidRPr="00C66542">
        <w:rPr>
          <w:rFonts w:eastAsia="Times New Roman" w:cs="Arial"/>
          <w:b/>
          <w:bCs/>
          <w:color w:val="226666"/>
          <w:szCs w:val="20"/>
          <w:shd w:val="clear" w:color="auto" w:fill="FFFFFF"/>
        </w:rPr>
        <w:t>Sharing the Proceedings</w:t>
      </w:r>
    </w:p>
    <w:p w:rsidR="00C66542" w:rsidRPr="003756E1" w:rsidRDefault="00C66542" w:rsidP="00C66542">
      <w:pPr>
        <w:spacing w:after="0"/>
        <w:rPr>
          <w:rFonts w:eastAsia="Times New Roman" w:cs="Arial"/>
          <w:color w:val="333333"/>
          <w:sz w:val="20"/>
          <w:szCs w:val="20"/>
          <w:shd w:val="clear" w:color="auto" w:fill="FFFFFF"/>
        </w:rPr>
      </w:pP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Please </w:t>
      </w:r>
      <w:r w:rsidR="00A7508A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share the Proceedings, 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Recommendations</w:t>
      </w:r>
      <w:r w:rsidR="00A7508A">
        <w:rPr>
          <w:rFonts w:eastAsia="Times New Roman" w:cs="Arial"/>
          <w:color w:val="333333"/>
          <w:sz w:val="20"/>
          <w:szCs w:val="20"/>
          <w:shd w:val="clear" w:color="auto" w:fill="FFFFFF"/>
        </w:rPr>
        <w:t>, and videos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 through your networks</w:t>
      </w:r>
      <w:r w:rsidR="00BD6C15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 and on social media using the hashtag </w:t>
      </w:r>
      <w:r w:rsidR="00BD6C15" w:rsidRPr="00BD6C15">
        <w:rPr>
          <w:rFonts w:eastAsia="Times New Roman" w:cs="Arial"/>
          <w:b/>
          <w:color w:val="AA3939"/>
          <w:sz w:val="20"/>
          <w:szCs w:val="20"/>
          <w:shd w:val="clear" w:color="auto" w:fill="FFFFFF"/>
        </w:rPr>
        <w:t>#RSD2015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.</w:t>
      </w:r>
      <w:r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 </w:t>
      </w:r>
      <w:r w:rsidRPr="003756E1">
        <w:rPr>
          <w:rFonts w:eastAsia="Times New Roman" w:cs="Arial"/>
          <w:color w:val="000000"/>
          <w:sz w:val="20"/>
          <w:szCs w:val="20"/>
          <w:shd w:val="clear" w:color="auto" w:fill="FFFFFF"/>
        </w:rPr>
        <w:t>Please also join 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JLIF&amp;LC on </w:t>
      </w:r>
      <w:hyperlink r:id="rId19" w:history="1">
        <w:r w:rsidRPr="00A7508A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Twitter</w:t>
        </w:r>
      </w:hyperlink>
      <w:r w:rsidRPr="003756E1">
        <w:rPr>
          <w:rFonts w:eastAsia="Times New Roman" w:cs="Arial"/>
          <w:color w:val="0000FF"/>
          <w:sz w:val="20"/>
          <w:szCs w:val="20"/>
          <w:shd w:val="clear" w:color="auto" w:fill="FFFFFF"/>
        </w:rPr>
        <w:t xml:space="preserve">, </w:t>
      </w:r>
      <w:hyperlink r:id="rId20" w:history="1">
        <w:r w:rsidRPr="00A7508A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Facebook</w:t>
        </w:r>
      </w:hyperlink>
      <w:r w:rsidRPr="003756E1">
        <w:rPr>
          <w:rFonts w:eastAsia="Times New Roman" w:cs="Arial"/>
          <w:color w:val="0000FF"/>
          <w:sz w:val="20"/>
          <w:szCs w:val="20"/>
          <w:shd w:val="clear" w:color="auto" w:fill="FFFFFF"/>
        </w:rPr>
        <w:t>, 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and </w:t>
      </w:r>
      <w:hyperlink r:id="rId21" w:history="1">
        <w:r w:rsidRPr="00A7508A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Link</w:t>
        </w:r>
        <w:bookmarkStart w:id="0" w:name="_GoBack"/>
        <w:bookmarkEnd w:id="0"/>
        <w:r w:rsidRPr="00A7508A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edIn</w:t>
        </w:r>
      </w:hyperlink>
      <w:r w:rsidR="00A7508A">
        <w:rPr>
          <w:rFonts w:eastAsia="Times New Roman" w:cs="Arial"/>
          <w:color w:val="0000FF"/>
          <w:sz w:val="20"/>
          <w:szCs w:val="20"/>
          <w:shd w:val="clear" w:color="auto" w:fill="FFFFFF"/>
        </w:rPr>
        <w:t xml:space="preserve"> </w:t>
      </w:r>
      <w:r w:rsidR="00A7508A">
        <w:rPr>
          <w:rFonts w:eastAsia="Times New Roman" w:cs="Arial"/>
          <w:color w:val="333333"/>
          <w:sz w:val="20"/>
          <w:szCs w:val="20"/>
          <w:shd w:val="clear" w:color="auto" w:fill="FFFFFF"/>
        </w:rPr>
        <w:t>to see R&amp;SD Conference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 xml:space="preserve"> updates, resources, and opportunities. </w:t>
      </w:r>
    </w:p>
    <w:p w:rsidR="00C66542" w:rsidRPr="003756E1" w:rsidRDefault="00C66542" w:rsidP="00C66542">
      <w:pPr>
        <w:spacing w:after="0"/>
        <w:rPr>
          <w:rFonts w:eastAsia="Times New Roman" w:cs="Arial"/>
          <w:color w:val="333333"/>
          <w:sz w:val="20"/>
          <w:szCs w:val="20"/>
          <w:shd w:val="clear" w:color="auto" w:fill="FFFFFF"/>
        </w:rPr>
      </w:pPr>
    </w:p>
    <w:p w:rsidR="00CF3521" w:rsidRDefault="00C66542" w:rsidP="00C66542">
      <w:pPr>
        <w:spacing w:after="0"/>
      </w:pPr>
      <w:r w:rsidRPr="00C66542">
        <w:rPr>
          <w:rFonts w:eastAsia="Times New Roman" w:cs="Arial"/>
          <w:b/>
          <w:color w:val="226666"/>
          <w:szCs w:val="20"/>
          <w:shd w:val="clear" w:color="auto" w:fill="FFFFFF"/>
        </w:rPr>
        <w:t xml:space="preserve">Questions, Comments, or Collaboration Interests? </w:t>
      </w:r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br/>
        <w:t xml:space="preserve">Please contact Jean Duff, Coordinator of the Joint Learning Initiative on Faith &amp; Local Communities, at </w:t>
      </w:r>
      <w:hyperlink r:id="rId22" w:history="1">
        <w:r w:rsidR="00484402" w:rsidRPr="00C4079E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JeanDuff@pfaithdev.org</w:t>
        </w:r>
      </w:hyperlink>
      <w:r w:rsidRPr="003756E1">
        <w:rPr>
          <w:rFonts w:eastAsia="Times New Roman" w:cs="Arial"/>
          <w:color w:val="333333"/>
          <w:sz w:val="20"/>
          <w:szCs w:val="20"/>
          <w:shd w:val="clear" w:color="auto" w:fill="FFFFFF"/>
        </w:rPr>
        <w:t>.</w:t>
      </w:r>
      <w:r w:rsidRPr="00C66542">
        <w:t xml:space="preserve"> </w:t>
      </w:r>
    </w:p>
    <w:p w:rsidR="00484402" w:rsidRDefault="00484402" w:rsidP="00C66542">
      <w:pPr>
        <w:spacing w:after="0"/>
      </w:pPr>
    </w:p>
    <w:p w:rsidR="00C66542" w:rsidRPr="00C66542" w:rsidRDefault="00C66542" w:rsidP="00C66542">
      <w:pPr>
        <w:spacing w:after="0"/>
        <w:jc w:val="center"/>
        <w:rPr>
          <w:sz w:val="20"/>
          <w:szCs w:val="20"/>
        </w:rPr>
      </w:pPr>
    </w:p>
    <w:p w:rsidR="00C66542" w:rsidRPr="00C66542" w:rsidRDefault="00C66542" w:rsidP="00C66542">
      <w:pPr>
        <w:spacing w:after="0"/>
        <w:jc w:val="center"/>
        <w:rPr>
          <w:b/>
          <w:color w:val="226666"/>
          <w:sz w:val="20"/>
          <w:szCs w:val="20"/>
        </w:rPr>
      </w:pPr>
      <w:r w:rsidRPr="00C66542">
        <w:rPr>
          <w:b/>
          <w:color w:val="226666"/>
          <w:sz w:val="20"/>
          <w:szCs w:val="20"/>
        </w:rPr>
        <w:t>Thank you to the Religion &amp; Sustainable Development Co-hosts and Co-sponsors</w:t>
      </w:r>
    </w:p>
    <w:sectPr w:rsidR="00C66542" w:rsidRPr="00C66542" w:rsidSect="00296A0D">
      <w:type w:val="continuous"/>
      <w:pgSz w:w="12240" w:h="15840" w:code="1"/>
      <w:pgMar w:top="1440" w:right="1440" w:bottom="1440" w:left="1440" w:header="12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97" w:rsidRDefault="00955597" w:rsidP="00DB3BF3">
      <w:pPr>
        <w:spacing w:after="0"/>
      </w:pPr>
      <w:r>
        <w:separator/>
      </w:r>
    </w:p>
  </w:endnote>
  <w:endnote w:type="continuationSeparator" w:id="0">
    <w:p w:rsidR="00955597" w:rsidRDefault="00955597" w:rsidP="00DB3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C3" w:rsidRDefault="003502C6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1" layoutInCell="1" allowOverlap="0" wp14:anchorId="7903C733" wp14:editId="20FDF93F">
              <wp:simplePos x="0" y="0"/>
              <wp:positionH relativeFrom="column">
                <wp:posOffset>-1855470</wp:posOffset>
              </wp:positionH>
              <wp:positionV relativeFrom="page">
                <wp:posOffset>9737725</wp:posOffset>
              </wp:positionV>
              <wp:extent cx="9089390" cy="320040"/>
              <wp:effectExtent l="0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9390" cy="320040"/>
                      </a:xfrm>
                      <a:prstGeom prst="rect">
                        <a:avLst/>
                      </a:prstGeom>
                      <a:solidFill>
                        <a:srgbClr val="2266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/>
                        <a:ext uri="{AF507438-7753-43e0-B8FC-AC1667EBCBE1}"/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F9AD0" id="Rectangle 2" o:spid="_x0000_s1026" style="position:absolute;margin-left:-146.1pt;margin-top:766.75pt;width:715.7pt;height:25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" o:allowoverlap="f" fillcolor="#266" stroked="f">
              <v:textbox inset="2.88pt,2.88pt,2.88pt,2.88pt"/>
              <w10:wrap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A6" w:rsidRPr="00E060CF" w:rsidRDefault="00C66542" w:rsidP="00C66542">
    <w:pPr>
      <w:pStyle w:val="Footer"/>
      <w:jc w:val="center"/>
      <w:rPr>
        <w:b/>
        <w:i/>
        <w:sz w:val="18"/>
      </w:rPr>
    </w:pPr>
    <w:r>
      <w:rPr>
        <w:b/>
        <w:i/>
        <w:noProof/>
        <w:sz w:val="18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-453390</wp:posOffset>
          </wp:positionH>
          <wp:positionV relativeFrom="paragraph">
            <wp:posOffset>-1310640</wp:posOffset>
          </wp:positionV>
          <wp:extent cx="6393390" cy="1530350"/>
          <wp:effectExtent l="0" t="0" r="762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-hosts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915" cy="1530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97" w:rsidRDefault="00955597" w:rsidP="00DB3BF3">
      <w:pPr>
        <w:spacing w:after="0"/>
      </w:pPr>
      <w:r>
        <w:separator/>
      </w:r>
    </w:p>
  </w:footnote>
  <w:footnote w:type="continuationSeparator" w:id="0">
    <w:p w:rsidR="00955597" w:rsidRDefault="00955597" w:rsidP="00DB3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C3" w:rsidRDefault="003502C6" w:rsidP="0051355B">
    <w:pPr>
      <w:pStyle w:val="Header"/>
      <w:ind w:left="180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71552" behindDoc="0" locked="1" layoutInCell="1" allowOverlap="0">
              <wp:simplePos x="0" y="0"/>
              <wp:positionH relativeFrom="column">
                <wp:posOffset>-1094105</wp:posOffset>
              </wp:positionH>
              <wp:positionV relativeFrom="page">
                <wp:posOffset>0</wp:posOffset>
              </wp:positionV>
              <wp:extent cx="8223885" cy="320040"/>
              <wp:effectExtent l="0" t="0" r="571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3885" cy="320040"/>
                      </a:xfrm>
                      <a:prstGeom prst="rect">
                        <a:avLst/>
                      </a:prstGeom>
                      <a:solidFill>
                        <a:srgbClr val="2266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/>
                        <a:ext uri="{AF507438-7753-43e0-B8FC-AC1667EBCBE1}"/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D4B3C" id="Rectangle 1" o:spid="_x0000_s1026" style="position:absolute;margin-left:-86.15pt;margin-top:0;width:647.55pt;height:25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" o:allowoverlap="f" fillcolor="#266" stroked="f">
              <v:textbox inset="2.88pt,2.88pt,2.88pt,2.88pt"/>
              <w10:wrap anchory="page"/>
              <w10:anchorlock/>
            </v:rect>
          </w:pict>
        </mc:Fallback>
      </mc:AlternateContent>
    </w:r>
  </w:p>
  <w:p w:rsidR="000358C3" w:rsidRDefault="000358C3" w:rsidP="006D1DE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A6" w:rsidRDefault="003502C6" w:rsidP="00A957CC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869950</wp:posOffset>
          </wp:positionH>
          <wp:positionV relativeFrom="page">
            <wp:posOffset>499110</wp:posOffset>
          </wp:positionV>
          <wp:extent cx="3746500" cy="736600"/>
          <wp:effectExtent l="0" t="0" r="6350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51A"/>
    <w:multiLevelType w:val="hybridMultilevel"/>
    <w:tmpl w:val="402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D13"/>
    <w:multiLevelType w:val="hybridMultilevel"/>
    <w:tmpl w:val="4AFE4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52FD6"/>
    <w:multiLevelType w:val="hybridMultilevel"/>
    <w:tmpl w:val="B4F4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7C9C"/>
    <w:multiLevelType w:val="hybridMultilevel"/>
    <w:tmpl w:val="A1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0A7B"/>
    <w:multiLevelType w:val="hybridMultilevel"/>
    <w:tmpl w:val="782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305"/>
    <w:multiLevelType w:val="hybridMultilevel"/>
    <w:tmpl w:val="506233A0"/>
    <w:lvl w:ilvl="0" w:tplc="879AC0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7F53"/>
    <w:multiLevelType w:val="hybridMultilevel"/>
    <w:tmpl w:val="A9F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0353"/>
    <w:multiLevelType w:val="hybridMultilevel"/>
    <w:tmpl w:val="837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779"/>
    <w:multiLevelType w:val="hybridMultilevel"/>
    <w:tmpl w:val="95288482"/>
    <w:lvl w:ilvl="0" w:tplc="6B18F7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0D6D"/>
    <w:multiLevelType w:val="hybridMultilevel"/>
    <w:tmpl w:val="DFF436BA"/>
    <w:lvl w:ilvl="0" w:tplc="6B18F72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31F41"/>
    <w:multiLevelType w:val="hybridMultilevel"/>
    <w:tmpl w:val="5EB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8"/>
    <w:rsid w:val="0001677A"/>
    <w:rsid w:val="0003170F"/>
    <w:rsid w:val="000358C3"/>
    <w:rsid w:val="000C2F36"/>
    <w:rsid w:val="00130763"/>
    <w:rsid w:val="00135721"/>
    <w:rsid w:val="001630A2"/>
    <w:rsid w:val="001831A7"/>
    <w:rsid w:val="0018495D"/>
    <w:rsid w:val="00190523"/>
    <w:rsid w:val="001A597F"/>
    <w:rsid w:val="001B33A1"/>
    <w:rsid w:val="00250BA8"/>
    <w:rsid w:val="00275F08"/>
    <w:rsid w:val="002854F3"/>
    <w:rsid w:val="00296A0D"/>
    <w:rsid w:val="00297DB3"/>
    <w:rsid w:val="002A5FE9"/>
    <w:rsid w:val="002B56BC"/>
    <w:rsid w:val="002D1B0F"/>
    <w:rsid w:val="00320E9E"/>
    <w:rsid w:val="003502C6"/>
    <w:rsid w:val="00353FA6"/>
    <w:rsid w:val="00367B6B"/>
    <w:rsid w:val="003765BC"/>
    <w:rsid w:val="003B52CF"/>
    <w:rsid w:val="003B5C2B"/>
    <w:rsid w:val="00445AE5"/>
    <w:rsid w:val="00473295"/>
    <w:rsid w:val="004828BD"/>
    <w:rsid w:val="004834A3"/>
    <w:rsid w:val="00484402"/>
    <w:rsid w:val="004A7FE5"/>
    <w:rsid w:val="004C203A"/>
    <w:rsid w:val="0051355B"/>
    <w:rsid w:val="00540DA1"/>
    <w:rsid w:val="00585837"/>
    <w:rsid w:val="005F0ABD"/>
    <w:rsid w:val="00623A35"/>
    <w:rsid w:val="00662658"/>
    <w:rsid w:val="00682DFA"/>
    <w:rsid w:val="00695271"/>
    <w:rsid w:val="006A1280"/>
    <w:rsid w:val="006B4F0D"/>
    <w:rsid w:val="006D1DEB"/>
    <w:rsid w:val="006E0932"/>
    <w:rsid w:val="006F768A"/>
    <w:rsid w:val="00716FE0"/>
    <w:rsid w:val="007233FA"/>
    <w:rsid w:val="00732A1C"/>
    <w:rsid w:val="00757529"/>
    <w:rsid w:val="00763848"/>
    <w:rsid w:val="007B1FDD"/>
    <w:rsid w:val="007D231E"/>
    <w:rsid w:val="007E12FF"/>
    <w:rsid w:val="00857366"/>
    <w:rsid w:val="0087064C"/>
    <w:rsid w:val="00876C90"/>
    <w:rsid w:val="00892373"/>
    <w:rsid w:val="008C44C3"/>
    <w:rsid w:val="008C60FF"/>
    <w:rsid w:val="009416FA"/>
    <w:rsid w:val="00944BDA"/>
    <w:rsid w:val="0095232F"/>
    <w:rsid w:val="00955597"/>
    <w:rsid w:val="00994A90"/>
    <w:rsid w:val="00A629D7"/>
    <w:rsid w:val="00A64D14"/>
    <w:rsid w:val="00A65A65"/>
    <w:rsid w:val="00A7508A"/>
    <w:rsid w:val="00A830EB"/>
    <w:rsid w:val="00A957CC"/>
    <w:rsid w:val="00AC0B5F"/>
    <w:rsid w:val="00B3394D"/>
    <w:rsid w:val="00B87A22"/>
    <w:rsid w:val="00B908B9"/>
    <w:rsid w:val="00BA09CD"/>
    <w:rsid w:val="00BA1787"/>
    <w:rsid w:val="00BB2844"/>
    <w:rsid w:val="00BC56EE"/>
    <w:rsid w:val="00BD6C15"/>
    <w:rsid w:val="00C26154"/>
    <w:rsid w:val="00C31E3E"/>
    <w:rsid w:val="00C6385E"/>
    <w:rsid w:val="00C66542"/>
    <w:rsid w:val="00CE2F3B"/>
    <w:rsid w:val="00CF3521"/>
    <w:rsid w:val="00D01575"/>
    <w:rsid w:val="00D46527"/>
    <w:rsid w:val="00D66E39"/>
    <w:rsid w:val="00D8308F"/>
    <w:rsid w:val="00DB3BF3"/>
    <w:rsid w:val="00E060CF"/>
    <w:rsid w:val="00E159D9"/>
    <w:rsid w:val="00E23557"/>
    <w:rsid w:val="00E4613A"/>
    <w:rsid w:val="00E7327E"/>
    <w:rsid w:val="00E748EF"/>
    <w:rsid w:val="00F072FA"/>
    <w:rsid w:val="00F44955"/>
    <w:rsid w:val="00F46398"/>
    <w:rsid w:val="00F529DE"/>
    <w:rsid w:val="00F53E0B"/>
    <w:rsid w:val="00F74A8B"/>
    <w:rsid w:val="00F923E0"/>
    <w:rsid w:val="00F93D5A"/>
    <w:rsid w:val="00FA0740"/>
    <w:rsid w:val="00FA5ECC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5F0F9E-67B7-457B-95C5-658DC16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BC"/>
    <w:pPr>
      <w:spacing w:after="200"/>
    </w:pPr>
    <w:rPr>
      <w:rFonts w:ascii="Candara" w:hAnsi="Candar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0EB"/>
    <w:pPr>
      <w:keepNext/>
      <w:keepLines/>
      <w:spacing w:after="0"/>
      <w:outlineLvl w:val="0"/>
    </w:pPr>
    <w:rPr>
      <w:rFonts w:eastAsia="MS Gothic"/>
      <w:b/>
      <w:color w:val="AA3939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5A65"/>
    <w:rPr>
      <w:color w:val="0000FF"/>
      <w:u w:val="single"/>
    </w:rPr>
  </w:style>
  <w:style w:type="paragraph" w:customStyle="1" w:styleId="Default">
    <w:name w:val="Default"/>
    <w:rsid w:val="00A65A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A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0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0AB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9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B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BF3"/>
  </w:style>
  <w:style w:type="paragraph" w:styleId="Footer">
    <w:name w:val="footer"/>
    <w:basedOn w:val="Normal"/>
    <w:link w:val="FooterChar"/>
    <w:uiPriority w:val="99"/>
    <w:unhideWhenUsed/>
    <w:rsid w:val="00DB3B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BF3"/>
  </w:style>
  <w:style w:type="paragraph" w:styleId="ListParagraph">
    <w:name w:val="List Paragraph"/>
    <w:basedOn w:val="Normal"/>
    <w:uiPriority w:val="34"/>
    <w:qFormat/>
    <w:rsid w:val="003B5C2B"/>
    <w:pPr>
      <w:spacing w:after="0"/>
      <w:ind w:left="720"/>
      <w:contextualSpacing/>
    </w:pPr>
    <w:rPr>
      <w:rFonts w:eastAsia="MS Mincho"/>
      <w:sz w:val="24"/>
      <w:szCs w:val="24"/>
    </w:rPr>
  </w:style>
  <w:style w:type="paragraph" w:styleId="NoSpacing">
    <w:name w:val="No Spacing"/>
    <w:uiPriority w:val="1"/>
    <w:qFormat/>
    <w:rsid w:val="00F923E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830EB"/>
    <w:rPr>
      <w:rFonts w:ascii="Candara" w:eastAsia="MS Gothic" w:hAnsi="Candara" w:cs="Times New Roman"/>
      <w:b/>
      <w:color w:val="AA3939"/>
      <w:sz w:val="24"/>
      <w:szCs w:val="32"/>
    </w:rPr>
  </w:style>
  <w:style w:type="paragraph" w:customStyle="1" w:styleId="Bullet">
    <w:name w:val="Bullet"/>
    <w:basedOn w:val="Normal"/>
    <w:next w:val="Normal"/>
    <w:link w:val="BulletChar"/>
    <w:qFormat/>
    <w:rsid w:val="00E159D9"/>
    <w:pPr>
      <w:numPr>
        <w:numId w:val="9"/>
      </w:numPr>
      <w:ind w:left="792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2A5FE9"/>
    <w:pPr>
      <w:spacing w:after="240"/>
      <w:contextualSpacing/>
    </w:pPr>
    <w:rPr>
      <w:color w:val="226666"/>
      <w:spacing w:val="-10"/>
      <w:kern w:val="28"/>
      <w:sz w:val="32"/>
      <w:szCs w:val="56"/>
    </w:rPr>
  </w:style>
  <w:style w:type="character" w:customStyle="1" w:styleId="BulletChar">
    <w:name w:val="Bullet Char"/>
    <w:link w:val="Bullet"/>
    <w:rsid w:val="00E159D9"/>
    <w:rPr>
      <w:rFonts w:ascii="Candara" w:hAnsi="Candara"/>
    </w:rPr>
  </w:style>
  <w:style w:type="character" w:customStyle="1" w:styleId="TitleChar">
    <w:name w:val="Title Char"/>
    <w:link w:val="Title"/>
    <w:uiPriority w:val="10"/>
    <w:rsid w:val="002A5FE9"/>
    <w:rPr>
      <w:rFonts w:ascii="Candara" w:eastAsia="MS Gothic" w:hAnsi="Candara" w:cs="Times New Roman"/>
      <w:b/>
      <w:color w:val="226666"/>
      <w:spacing w:val="-10"/>
      <w:kern w:val="28"/>
      <w:sz w:val="32"/>
      <w:szCs w:val="56"/>
    </w:rPr>
  </w:style>
  <w:style w:type="paragraph" w:styleId="BodyText">
    <w:name w:val="Body Text"/>
    <w:basedOn w:val="Normal"/>
    <w:link w:val="BodyTextChar"/>
    <w:uiPriority w:val="99"/>
    <w:rsid w:val="00C66542"/>
    <w:pPr>
      <w:suppressAutoHyphens/>
      <w:autoSpaceDE w:val="0"/>
      <w:autoSpaceDN w:val="0"/>
      <w:adjustRightInd w:val="0"/>
      <w:spacing w:after="180" w:line="200" w:lineRule="atLeast"/>
      <w:jc w:val="both"/>
      <w:textAlignment w:val="center"/>
    </w:pPr>
    <w:rPr>
      <w:rFonts w:ascii="Garamond (TT)" w:eastAsiaTheme="minorHAnsi" w:hAnsi="Garamond (TT)" w:cs="Garamond (TT)"/>
      <w:color w:val="000000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6542"/>
    <w:rPr>
      <w:rFonts w:ascii="Garamond (TT)" w:eastAsiaTheme="minorHAnsi" w:hAnsi="Garamond (TT)" w:cs="Garamond (TT)"/>
      <w:color w:val="000000"/>
      <w:spacing w:val="-4"/>
    </w:rPr>
  </w:style>
  <w:style w:type="character" w:styleId="FollowedHyperlink">
    <w:name w:val="FollowedHyperlink"/>
    <w:basedOn w:val="DefaultParagraphFont"/>
    <w:uiPriority w:val="99"/>
    <w:semiHidden/>
    <w:unhideWhenUsed/>
    <w:rsid w:val="00A64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jliflc.com/resources/rsd-conference-proceedings/?utm_source=Letterhead&amp;utm_medium=Link%20-%20Full%20Proceedings&amp;utm_campaign=Proceedings" TargetMode="External"/><Relationship Id="rId18" Type="http://schemas.openxmlformats.org/officeDocument/2006/relationships/hyperlink" Target="http://jliflc.com/resources/conference-evaluation-form/?utm_source=Letterhead&amp;utm_medium=Link%20-%20Eval&amp;utm_campaign=Proceeding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grp/home?gid=8347573&amp;utm_source=Letterhead&amp;utm_medium=Link%20-%20LinkedIn&amp;utm_campaign=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liflc.com/RSDconference" TargetMode="External"/><Relationship Id="rId17" Type="http://schemas.openxmlformats.org/officeDocument/2006/relationships/hyperlink" Target="http://jliflc.com/conferences/religion-sustainable-development-building-partnerships-to-end-extreme-poverty/attendees/?utm_source=Letterhead&amp;utm_medium=Link&amp;utm_campaign=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134817952@N07/albums" TargetMode="External"/><Relationship Id="rId20" Type="http://schemas.openxmlformats.org/officeDocument/2006/relationships/hyperlink" Target="http://www.facebook.com/jliflc.connect?utm_source=Letterhead&amp;utm_medium=Link%20-%20FB&amp;utm_campaign=Proceed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PMVmnTRZ9yqu7ggtYQOfuA4G7YkDWZ4W&amp;utm_source=Email&amp;utm_medium=Link%20-%20Playlist&amp;utm_campaign=Proceeding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twitter.com/jliflc?utm_source=Letterhead&amp;utm_medium=Link%20-%20Twitter&amp;utm_campaign=Proceeding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jliflc.com/resources/key-findings-recommendations/?utm_source=Letterhead&amp;utm_medium=Link%20-%20Recs&amp;utm_campaign=Proceedings" TargetMode="External"/><Relationship Id="rId22" Type="http://schemas.openxmlformats.org/officeDocument/2006/relationships/hyperlink" Target="mailto:JeanDuff@pfaithdev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ocuments\Custom%20Office%20Templates\Offical%20Letterhead%20-%20R&amp;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9D07-A529-473F-91F7-3984F30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Offical Letterhead - R&amp;SD</Template>
  <TotalTime>4712</TotalTime>
  <Pages>1</Pages>
  <Words>469</Words>
  <Characters>3147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Microsoft account</cp:lastModifiedBy>
  <cp:revision>5</cp:revision>
  <cp:lastPrinted>2015-09-04T19:35:00Z</cp:lastPrinted>
  <dcterms:created xsi:type="dcterms:W3CDTF">2015-09-04T19:27:00Z</dcterms:created>
  <dcterms:modified xsi:type="dcterms:W3CDTF">2015-09-08T09:35:00Z</dcterms:modified>
</cp:coreProperties>
</file>