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E1D5" w14:textId="040DAFEC" w:rsidR="00512D30" w:rsidRPr="00B004F3" w:rsidRDefault="00606092" w:rsidP="002840E3">
      <w:pPr>
        <w:spacing w:line="276" w:lineRule="auto"/>
        <w:jc w:val="center"/>
        <w:rPr>
          <w:rFonts w:ascii="Arial" w:hAnsi="Arial"/>
          <w:b/>
          <w:sz w:val="28"/>
          <w:szCs w:val="28"/>
        </w:rPr>
      </w:pPr>
      <w:r w:rsidRPr="00B004F3">
        <w:rPr>
          <w:rFonts w:ascii="Arial" w:hAnsi="Arial"/>
          <w:b/>
          <w:sz w:val="28"/>
          <w:szCs w:val="28"/>
        </w:rPr>
        <w:t>Religious Extremism and t</w:t>
      </w:r>
      <w:r w:rsidR="00512D30" w:rsidRPr="00B004F3">
        <w:rPr>
          <w:rFonts w:ascii="Arial" w:hAnsi="Arial"/>
          <w:b/>
          <w:sz w:val="28"/>
          <w:szCs w:val="28"/>
        </w:rPr>
        <w:t>he Risk</w:t>
      </w:r>
      <w:r w:rsidRPr="00B004F3">
        <w:rPr>
          <w:rFonts w:ascii="Arial" w:hAnsi="Arial"/>
          <w:b/>
          <w:sz w:val="28"/>
          <w:szCs w:val="28"/>
        </w:rPr>
        <w:t>s</w:t>
      </w:r>
      <w:r w:rsidR="00512D30" w:rsidRPr="00B004F3">
        <w:rPr>
          <w:rFonts w:ascii="Arial" w:hAnsi="Arial"/>
          <w:b/>
          <w:sz w:val="28"/>
          <w:szCs w:val="28"/>
        </w:rPr>
        <w:t xml:space="preserve"> of Partnership</w:t>
      </w:r>
    </w:p>
    <w:p w14:paraId="118DF568" w14:textId="77777777" w:rsidR="00606092" w:rsidRPr="00B004F3" w:rsidRDefault="00606092" w:rsidP="002840E3">
      <w:pPr>
        <w:spacing w:line="276" w:lineRule="auto"/>
        <w:jc w:val="center"/>
        <w:rPr>
          <w:rFonts w:ascii="Arial" w:hAnsi="Arial"/>
          <w:sz w:val="28"/>
          <w:szCs w:val="28"/>
        </w:rPr>
      </w:pPr>
    </w:p>
    <w:p w14:paraId="5D64E188" w14:textId="6C00FDBA" w:rsidR="00512D30" w:rsidRPr="00B004F3" w:rsidRDefault="00512D30" w:rsidP="002840E3">
      <w:pPr>
        <w:spacing w:line="276" w:lineRule="auto"/>
        <w:jc w:val="center"/>
        <w:rPr>
          <w:rFonts w:ascii="Arial" w:hAnsi="Arial"/>
          <w:sz w:val="28"/>
          <w:szCs w:val="28"/>
        </w:rPr>
      </w:pPr>
      <w:r w:rsidRPr="00B004F3">
        <w:rPr>
          <w:rFonts w:ascii="Arial" w:hAnsi="Arial"/>
          <w:sz w:val="28"/>
          <w:szCs w:val="28"/>
        </w:rPr>
        <w:t>Comments for World Bank conference on Ending Extreme Poverty through Building Partnerships with Religious Actors</w:t>
      </w:r>
    </w:p>
    <w:p w14:paraId="0E0C61F0" w14:textId="77777777" w:rsidR="00606092" w:rsidRPr="00B004F3" w:rsidRDefault="00606092" w:rsidP="002840E3">
      <w:pPr>
        <w:spacing w:line="276" w:lineRule="auto"/>
        <w:jc w:val="center"/>
        <w:rPr>
          <w:rFonts w:ascii="Arial" w:hAnsi="Arial"/>
          <w:sz w:val="28"/>
          <w:szCs w:val="28"/>
        </w:rPr>
      </w:pPr>
    </w:p>
    <w:p w14:paraId="15073EF7" w14:textId="77777777" w:rsidR="00606092" w:rsidRPr="00B004F3" w:rsidRDefault="00606092" w:rsidP="002840E3">
      <w:pPr>
        <w:spacing w:line="276" w:lineRule="auto"/>
        <w:jc w:val="center"/>
        <w:rPr>
          <w:rFonts w:ascii="Arial" w:hAnsi="Arial"/>
          <w:sz w:val="28"/>
          <w:szCs w:val="28"/>
        </w:rPr>
      </w:pPr>
      <w:r w:rsidRPr="00B004F3">
        <w:rPr>
          <w:rFonts w:ascii="Arial" w:hAnsi="Arial"/>
          <w:sz w:val="28"/>
          <w:szCs w:val="28"/>
        </w:rPr>
        <w:t xml:space="preserve">Scott Appleby, Keough School of Global Affairs, </w:t>
      </w:r>
    </w:p>
    <w:p w14:paraId="0C15EEC9" w14:textId="5207552F" w:rsidR="00606092" w:rsidRPr="00B004F3" w:rsidRDefault="00606092" w:rsidP="002840E3">
      <w:pPr>
        <w:spacing w:line="276" w:lineRule="auto"/>
        <w:jc w:val="center"/>
        <w:rPr>
          <w:rFonts w:ascii="Arial" w:hAnsi="Arial"/>
          <w:sz w:val="28"/>
          <w:szCs w:val="28"/>
        </w:rPr>
      </w:pPr>
      <w:r w:rsidRPr="00B004F3">
        <w:rPr>
          <w:rFonts w:ascii="Arial" w:hAnsi="Arial"/>
          <w:sz w:val="28"/>
          <w:szCs w:val="28"/>
        </w:rPr>
        <w:t>University of Notre Dame</w:t>
      </w:r>
    </w:p>
    <w:p w14:paraId="50E43E98" w14:textId="77777777" w:rsidR="00512D30" w:rsidRPr="00B004F3" w:rsidRDefault="00512D30" w:rsidP="002840E3">
      <w:pPr>
        <w:spacing w:line="276" w:lineRule="auto"/>
        <w:rPr>
          <w:rFonts w:ascii="Arial" w:hAnsi="Arial"/>
          <w:sz w:val="28"/>
          <w:szCs w:val="28"/>
        </w:rPr>
      </w:pPr>
    </w:p>
    <w:p w14:paraId="5985BD55" w14:textId="6C17A3F5" w:rsidR="00D937D0" w:rsidRPr="00B004F3" w:rsidRDefault="00512D30" w:rsidP="002840E3">
      <w:pPr>
        <w:spacing w:line="276" w:lineRule="auto"/>
        <w:rPr>
          <w:rFonts w:ascii="Arial" w:hAnsi="Arial"/>
          <w:sz w:val="28"/>
          <w:szCs w:val="28"/>
        </w:rPr>
      </w:pPr>
      <w:r w:rsidRPr="00B004F3">
        <w:rPr>
          <w:rFonts w:ascii="Arial" w:hAnsi="Arial"/>
          <w:sz w:val="28"/>
          <w:szCs w:val="28"/>
        </w:rPr>
        <w:t>Yesterday, during</w:t>
      </w:r>
      <w:r w:rsidR="004B22E7" w:rsidRPr="00B004F3">
        <w:rPr>
          <w:rFonts w:ascii="Arial" w:hAnsi="Arial"/>
          <w:sz w:val="28"/>
          <w:szCs w:val="28"/>
        </w:rPr>
        <w:t xml:space="preserve"> the discussion on strengthening health systems</w:t>
      </w:r>
      <w:r w:rsidRPr="00B004F3">
        <w:rPr>
          <w:rFonts w:ascii="Arial" w:hAnsi="Arial"/>
          <w:sz w:val="28"/>
          <w:szCs w:val="28"/>
        </w:rPr>
        <w:t>,</w:t>
      </w:r>
      <w:r w:rsidR="004B22E7" w:rsidRPr="00B004F3">
        <w:rPr>
          <w:rFonts w:ascii="Arial" w:hAnsi="Arial"/>
          <w:sz w:val="28"/>
          <w:szCs w:val="28"/>
        </w:rPr>
        <w:t xml:space="preserve"> my friend Mohammed Abu</w:t>
      </w:r>
      <w:r w:rsidR="00FB1913">
        <w:rPr>
          <w:rFonts w:ascii="Arial" w:hAnsi="Arial"/>
          <w:sz w:val="28"/>
          <w:szCs w:val="28"/>
        </w:rPr>
        <w:t>-</w:t>
      </w:r>
      <w:r w:rsidR="004B22E7" w:rsidRPr="00B004F3">
        <w:rPr>
          <w:rFonts w:ascii="Arial" w:hAnsi="Arial"/>
          <w:sz w:val="28"/>
          <w:szCs w:val="28"/>
        </w:rPr>
        <w:t xml:space="preserve">Nimer asked why this conference was not considering the alternate religious actors who provide </w:t>
      </w:r>
      <w:r w:rsidR="00D937D0" w:rsidRPr="00B004F3">
        <w:rPr>
          <w:rFonts w:ascii="Arial" w:hAnsi="Arial"/>
          <w:sz w:val="28"/>
          <w:szCs w:val="28"/>
        </w:rPr>
        <w:t xml:space="preserve">desperately needed </w:t>
      </w:r>
      <w:r w:rsidR="004B22E7" w:rsidRPr="00B004F3">
        <w:rPr>
          <w:rFonts w:ascii="Arial" w:hAnsi="Arial"/>
          <w:sz w:val="28"/>
          <w:szCs w:val="28"/>
        </w:rPr>
        <w:t>social services</w:t>
      </w:r>
      <w:r w:rsidRPr="00B004F3">
        <w:rPr>
          <w:rFonts w:ascii="Arial" w:hAnsi="Arial"/>
          <w:sz w:val="28"/>
          <w:szCs w:val="28"/>
        </w:rPr>
        <w:t xml:space="preserve"> to the poor</w:t>
      </w:r>
      <w:r w:rsidR="004B22E7" w:rsidRPr="00B004F3">
        <w:rPr>
          <w:rFonts w:ascii="Arial" w:hAnsi="Arial"/>
          <w:sz w:val="28"/>
          <w:szCs w:val="28"/>
        </w:rPr>
        <w:t>, including medical clinics and health care, but who stand outside the circle of possible faith-based partners for ending extreme poverty. Mohammed was referring of course to paramilitary and extremist religious actors, including groups like Hizbollah, Hamas, local and regional Islamic militants such as t</w:t>
      </w:r>
      <w:r w:rsidR="00606092" w:rsidRPr="00B004F3">
        <w:rPr>
          <w:rFonts w:ascii="Arial" w:hAnsi="Arial"/>
          <w:sz w:val="28"/>
          <w:szCs w:val="28"/>
        </w:rPr>
        <w:t>he MILF in Mindanao and Hizb ut-</w:t>
      </w:r>
      <w:r w:rsidR="004B22E7" w:rsidRPr="00B004F3">
        <w:rPr>
          <w:rFonts w:ascii="Arial" w:hAnsi="Arial"/>
          <w:sz w:val="28"/>
          <w:szCs w:val="28"/>
        </w:rPr>
        <w:t xml:space="preserve">Tahrir in Central Asia and, even, in certain settings, ISIS. </w:t>
      </w:r>
    </w:p>
    <w:p w14:paraId="4DBD33EA" w14:textId="77777777" w:rsidR="00D937D0" w:rsidRPr="00B004F3" w:rsidRDefault="00D937D0" w:rsidP="002840E3">
      <w:pPr>
        <w:spacing w:line="276" w:lineRule="auto"/>
        <w:rPr>
          <w:rFonts w:ascii="Arial" w:hAnsi="Arial"/>
          <w:sz w:val="28"/>
          <w:szCs w:val="28"/>
        </w:rPr>
      </w:pPr>
    </w:p>
    <w:p w14:paraId="2FD6BC14" w14:textId="57624C0B" w:rsidR="00706C94" w:rsidRPr="00B004F3" w:rsidRDefault="004B22E7" w:rsidP="002840E3">
      <w:pPr>
        <w:spacing w:line="276" w:lineRule="auto"/>
        <w:rPr>
          <w:rFonts w:ascii="Arial" w:hAnsi="Arial"/>
          <w:sz w:val="28"/>
          <w:szCs w:val="28"/>
        </w:rPr>
      </w:pPr>
      <w:r w:rsidRPr="00B004F3">
        <w:rPr>
          <w:rFonts w:ascii="Arial" w:hAnsi="Arial"/>
          <w:sz w:val="28"/>
          <w:szCs w:val="28"/>
        </w:rPr>
        <w:t>The next 7 m</w:t>
      </w:r>
      <w:r w:rsidR="00D937D0" w:rsidRPr="00B004F3">
        <w:rPr>
          <w:rFonts w:ascii="Arial" w:hAnsi="Arial"/>
          <w:sz w:val="28"/>
          <w:szCs w:val="28"/>
        </w:rPr>
        <w:t>inutes focuses on</w:t>
      </w:r>
      <w:r w:rsidRPr="00B004F3">
        <w:rPr>
          <w:rFonts w:ascii="Arial" w:hAnsi="Arial"/>
          <w:sz w:val="28"/>
          <w:szCs w:val="28"/>
        </w:rPr>
        <w:t xml:space="preserve"> this pa</w:t>
      </w:r>
      <w:r w:rsidR="00D937D0" w:rsidRPr="00B004F3">
        <w:rPr>
          <w:rFonts w:ascii="Arial" w:hAnsi="Arial"/>
          <w:sz w:val="28"/>
          <w:szCs w:val="28"/>
        </w:rPr>
        <w:t>rallel universe of</w:t>
      </w:r>
      <w:r w:rsidRPr="00B004F3">
        <w:rPr>
          <w:rFonts w:ascii="Arial" w:hAnsi="Arial"/>
          <w:sz w:val="28"/>
          <w:szCs w:val="28"/>
        </w:rPr>
        <w:t xml:space="preserve"> disruptive, </w:t>
      </w:r>
      <w:r w:rsidR="00D937D0" w:rsidRPr="00B004F3">
        <w:rPr>
          <w:rFonts w:ascii="Arial" w:hAnsi="Arial"/>
          <w:sz w:val="28"/>
          <w:szCs w:val="28"/>
        </w:rPr>
        <w:t xml:space="preserve">often violent, </w:t>
      </w:r>
      <w:r w:rsidRPr="00B004F3">
        <w:rPr>
          <w:rFonts w:ascii="Arial" w:hAnsi="Arial"/>
          <w:sz w:val="28"/>
          <w:szCs w:val="28"/>
        </w:rPr>
        <w:t>vehemently anti-secul</w:t>
      </w:r>
      <w:r w:rsidR="00D937D0" w:rsidRPr="00B004F3">
        <w:rPr>
          <w:rFonts w:ascii="Arial" w:hAnsi="Arial"/>
          <w:sz w:val="28"/>
          <w:szCs w:val="28"/>
        </w:rPr>
        <w:t>arist  “faith-based” actors.  The</w:t>
      </w:r>
      <w:r w:rsidRPr="00B004F3">
        <w:rPr>
          <w:rFonts w:ascii="Arial" w:hAnsi="Arial"/>
          <w:sz w:val="28"/>
          <w:szCs w:val="28"/>
        </w:rPr>
        <w:t xml:space="preserve"> ones</w:t>
      </w:r>
      <w:r w:rsidR="00D937D0" w:rsidRPr="00B004F3">
        <w:rPr>
          <w:rFonts w:ascii="Arial" w:hAnsi="Arial"/>
          <w:sz w:val="28"/>
          <w:szCs w:val="28"/>
        </w:rPr>
        <w:t>, that is,</w:t>
      </w:r>
      <w:r w:rsidRPr="00B004F3">
        <w:rPr>
          <w:rFonts w:ascii="Arial" w:hAnsi="Arial"/>
          <w:sz w:val="28"/>
          <w:szCs w:val="28"/>
        </w:rPr>
        <w:t xml:space="preserve"> who give faith-based actors a bad name. These reactive extremist groups are not above dealing with the devil</w:t>
      </w:r>
      <w:r w:rsidR="00606092" w:rsidRPr="00B004F3">
        <w:rPr>
          <w:rFonts w:ascii="Arial" w:hAnsi="Arial"/>
          <w:sz w:val="28"/>
          <w:szCs w:val="28"/>
        </w:rPr>
        <w:t xml:space="preserve"> (as they see things)</w:t>
      </w:r>
      <w:r w:rsidRPr="00B004F3">
        <w:rPr>
          <w:rFonts w:ascii="Arial" w:hAnsi="Arial"/>
          <w:sz w:val="28"/>
          <w:szCs w:val="28"/>
        </w:rPr>
        <w:t xml:space="preserve">, namely, </w:t>
      </w:r>
      <w:r w:rsidR="00606092" w:rsidRPr="00B004F3">
        <w:rPr>
          <w:rFonts w:ascii="Arial" w:hAnsi="Arial"/>
          <w:sz w:val="28"/>
          <w:szCs w:val="28"/>
        </w:rPr>
        <w:t>with</w:t>
      </w:r>
      <w:r w:rsidR="00E25BBF" w:rsidRPr="00B004F3">
        <w:rPr>
          <w:rFonts w:ascii="Arial" w:hAnsi="Arial"/>
          <w:sz w:val="28"/>
          <w:szCs w:val="28"/>
        </w:rPr>
        <w:t xml:space="preserve"> adversarial regimes and even on occasion with </w:t>
      </w:r>
      <w:r w:rsidRPr="00B004F3">
        <w:rPr>
          <w:rFonts w:ascii="Arial" w:hAnsi="Arial"/>
          <w:sz w:val="28"/>
          <w:szCs w:val="28"/>
        </w:rPr>
        <w:t xml:space="preserve">secular development organizations </w:t>
      </w:r>
      <w:r w:rsidR="00E25BBF" w:rsidRPr="00B004F3">
        <w:rPr>
          <w:rFonts w:ascii="Arial" w:hAnsi="Arial"/>
          <w:sz w:val="28"/>
          <w:szCs w:val="28"/>
        </w:rPr>
        <w:t>—</w:t>
      </w:r>
      <w:r w:rsidRPr="00B004F3">
        <w:rPr>
          <w:rFonts w:ascii="Arial" w:hAnsi="Arial"/>
          <w:sz w:val="28"/>
          <w:szCs w:val="28"/>
        </w:rPr>
        <w:t xml:space="preserve">though </w:t>
      </w:r>
      <w:r w:rsidR="00E25BBF" w:rsidRPr="00B004F3">
        <w:rPr>
          <w:rFonts w:ascii="Arial" w:hAnsi="Arial"/>
          <w:sz w:val="28"/>
          <w:szCs w:val="28"/>
        </w:rPr>
        <w:t xml:space="preserve">when </w:t>
      </w:r>
      <w:r w:rsidR="00606092" w:rsidRPr="00B004F3">
        <w:rPr>
          <w:rFonts w:ascii="Arial" w:hAnsi="Arial"/>
          <w:sz w:val="28"/>
          <w:szCs w:val="28"/>
        </w:rPr>
        <w:t>the extremists</w:t>
      </w:r>
      <w:r w:rsidRPr="00B004F3">
        <w:rPr>
          <w:rFonts w:ascii="Arial" w:hAnsi="Arial"/>
          <w:sz w:val="28"/>
          <w:szCs w:val="28"/>
        </w:rPr>
        <w:t xml:space="preserve"> do so</w:t>
      </w:r>
      <w:r w:rsidR="00606092" w:rsidRPr="00B004F3">
        <w:rPr>
          <w:rFonts w:ascii="Arial" w:hAnsi="Arial"/>
          <w:sz w:val="28"/>
          <w:szCs w:val="28"/>
        </w:rPr>
        <w:t>, they fly</w:t>
      </w:r>
      <w:r w:rsidR="00E25BBF" w:rsidRPr="00B004F3">
        <w:rPr>
          <w:rFonts w:ascii="Arial" w:hAnsi="Arial"/>
          <w:sz w:val="28"/>
          <w:szCs w:val="28"/>
        </w:rPr>
        <w:t xml:space="preserve"> under the</w:t>
      </w:r>
      <w:r w:rsidR="00512D30" w:rsidRPr="00B004F3">
        <w:rPr>
          <w:rFonts w:ascii="Arial" w:hAnsi="Arial"/>
          <w:sz w:val="28"/>
          <w:szCs w:val="28"/>
        </w:rPr>
        <w:t xml:space="preserve"> radar</w:t>
      </w:r>
      <w:r w:rsidR="004F4893" w:rsidRPr="00B004F3">
        <w:rPr>
          <w:rFonts w:ascii="Arial" w:hAnsi="Arial"/>
          <w:sz w:val="28"/>
          <w:szCs w:val="28"/>
        </w:rPr>
        <w:t xml:space="preserve">, lest their hard-won </w:t>
      </w:r>
      <w:r w:rsidRPr="00B004F3">
        <w:rPr>
          <w:rFonts w:ascii="Arial" w:hAnsi="Arial"/>
          <w:sz w:val="28"/>
          <w:szCs w:val="28"/>
        </w:rPr>
        <w:t xml:space="preserve">reputation </w:t>
      </w:r>
      <w:r w:rsidR="004F4893" w:rsidRPr="00B004F3">
        <w:rPr>
          <w:rFonts w:ascii="Arial" w:hAnsi="Arial"/>
          <w:sz w:val="28"/>
          <w:szCs w:val="28"/>
        </w:rPr>
        <w:t>for ideological purity be compro</w:t>
      </w:r>
      <w:r w:rsidRPr="00B004F3">
        <w:rPr>
          <w:rFonts w:ascii="Arial" w:hAnsi="Arial"/>
          <w:sz w:val="28"/>
          <w:szCs w:val="28"/>
        </w:rPr>
        <w:t>mised</w:t>
      </w:r>
      <w:r w:rsidR="00512D30" w:rsidRPr="00B004F3">
        <w:rPr>
          <w:rFonts w:ascii="Arial" w:hAnsi="Arial"/>
          <w:sz w:val="28"/>
          <w:szCs w:val="28"/>
        </w:rPr>
        <w:t>.  A</w:t>
      </w:r>
      <w:r w:rsidR="00424568" w:rsidRPr="00B004F3">
        <w:rPr>
          <w:rFonts w:ascii="Arial" w:hAnsi="Arial"/>
          <w:sz w:val="28"/>
          <w:szCs w:val="28"/>
        </w:rPr>
        <w:t>nd they are certainly not allergic to adapting modern technology</w:t>
      </w:r>
      <w:r w:rsidR="00512D30" w:rsidRPr="00B004F3">
        <w:rPr>
          <w:rFonts w:ascii="Arial" w:hAnsi="Arial"/>
          <w:sz w:val="28"/>
          <w:szCs w:val="28"/>
        </w:rPr>
        <w:t xml:space="preserve"> to their own ideological ends</w:t>
      </w:r>
      <w:r w:rsidR="00424568" w:rsidRPr="00B004F3">
        <w:rPr>
          <w:rFonts w:ascii="Arial" w:hAnsi="Arial"/>
          <w:sz w:val="28"/>
          <w:szCs w:val="28"/>
        </w:rPr>
        <w:t>, from stinger missiles i</w:t>
      </w:r>
      <w:r w:rsidR="00512D30" w:rsidRPr="00B004F3">
        <w:rPr>
          <w:rFonts w:ascii="Arial" w:hAnsi="Arial"/>
          <w:sz w:val="28"/>
          <w:szCs w:val="28"/>
        </w:rPr>
        <w:t xml:space="preserve">n the </w:t>
      </w:r>
      <w:r w:rsidR="00606092" w:rsidRPr="00B004F3">
        <w:rPr>
          <w:rFonts w:ascii="Arial" w:hAnsi="Arial"/>
          <w:sz w:val="28"/>
          <w:szCs w:val="28"/>
        </w:rPr>
        <w:t>‘</w:t>
      </w:r>
      <w:r w:rsidR="00512D30" w:rsidRPr="00B004F3">
        <w:rPr>
          <w:rFonts w:ascii="Arial" w:hAnsi="Arial"/>
          <w:sz w:val="28"/>
          <w:szCs w:val="28"/>
        </w:rPr>
        <w:t>80s to social media today</w:t>
      </w:r>
      <w:r w:rsidR="00424568" w:rsidRPr="00B004F3">
        <w:rPr>
          <w:rFonts w:ascii="Arial" w:hAnsi="Arial"/>
          <w:sz w:val="28"/>
          <w:szCs w:val="28"/>
        </w:rPr>
        <w:t>.</w:t>
      </w:r>
    </w:p>
    <w:p w14:paraId="24186962" w14:textId="77777777" w:rsidR="00706C94" w:rsidRPr="00B004F3" w:rsidRDefault="00706C94" w:rsidP="002840E3">
      <w:pPr>
        <w:spacing w:line="276" w:lineRule="auto"/>
        <w:rPr>
          <w:rFonts w:ascii="Arial" w:hAnsi="Arial"/>
          <w:sz w:val="28"/>
          <w:szCs w:val="28"/>
        </w:rPr>
      </w:pPr>
    </w:p>
    <w:p w14:paraId="578F94D0" w14:textId="7EA02D9A" w:rsidR="00706C94" w:rsidRPr="00B004F3" w:rsidRDefault="00706C94" w:rsidP="002840E3">
      <w:pPr>
        <w:spacing w:line="276" w:lineRule="auto"/>
        <w:rPr>
          <w:rFonts w:ascii="Arial" w:hAnsi="Arial"/>
          <w:sz w:val="28"/>
          <w:szCs w:val="28"/>
        </w:rPr>
      </w:pPr>
      <w:r w:rsidRPr="00B004F3">
        <w:rPr>
          <w:rFonts w:ascii="Arial" w:hAnsi="Arial"/>
          <w:sz w:val="28"/>
          <w:szCs w:val="28"/>
        </w:rPr>
        <w:t xml:space="preserve">But they are </w:t>
      </w:r>
      <w:r w:rsidR="00606092" w:rsidRPr="00B004F3">
        <w:rPr>
          <w:rFonts w:ascii="Arial" w:hAnsi="Arial"/>
          <w:sz w:val="28"/>
          <w:szCs w:val="28"/>
        </w:rPr>
        <w:t>nonetheless driven—</w:t>
      </w:r>
      <w:r w:rsidR="00E25BBF" w:rsidRPr="00B004F3">
        <w:rPr>
          <w:rFonts w:ascii="Arial" w:hAnsi="Arial"/>
          <w:sz w:val="28"/>
          <w:szCs w:val="28"/>
        </w:rPr>
        <w:t>and propped</w:t>
      </w:r>
      <w:r w:rsidR="001F74DC" w:rsidRPr="00B004F3">
        <w:rPr>
          <w:rFonts w:ascii="Arial" w:hAnsi="Arial"/>
          <w:sz w:val="28"/>
          <w:szCs w:val="28"/>
        </w:rPr>
        <w:t xml:space="preserve"> up</w:t>
      </w:r>
      <w:r w:rsidR="00606092" w:rsidRPr="00B004F3">
        <w:rPr>
          <w:rFonts w:ascii="Arial" w:hAnsi="Arial"/>
          <w:sz w:val="28"/>
          <w:szCs w:val="28"/>
        </w:rPr>
        <w:t>—</w:t>
      </w:r>
      <w:r w:rsidR="00E25BBF" w:rsidRPr="00B004F3">
        <w:rPr>
          <w:rFonts w:ascii="Arial" w:hAnsi="Arial"/>
          <w:sz w:val="28"/>
          <w:szCs w:val="28"/>
        </w:rPr>
        <w:t xml:space="preserve"> by </w:t>
      </w:r>
      <w:r w:rsidR="00E25BBF" w:rsidRPr="00B004F3">
        <w:rPr>
          <w:rFonts w:ascii="Arial" w:hAnsi="Arial"/>
          <w:b/>
          <w:sz w:val="28"/>
          <w:szCs w:val="28"/>
        </w:rPr>
        <w:t>a psychology of grievance</w:t>
      </w:r>
      <w:r w:rsidR="001F74DC" w:rsidRPr="00B004F3">
        <w:rPr>
          <w:rFonts w:ascii="Arial" w:hAnsi="Arial"/>
          <w:b/>
          <w:sz w:val="28"/>
          <w:szCs w:val="28"/>
        </w:rPr>
        <w:t>,</w:t>
      </w:r>
      <w:r w:rsidR="00E25BBF" w:rsidRPr="00B004F3">
        <w:rPr>
          <w:rFonts w:ascii="Arial" w:hAnsi="Arial"/>
          <w:b/>
          <w:sz w:val="28"/>
          <w:szCs w:val="28"/>
        </w:rPr>
        <w:t xml:space="preserve"> and a logic of reaction</w:t>
      </w:r>
      <w:r w:rsidR="00606092" w:rsidRPr="00B004F3">
        <w:rPr>
          <w:rFonts w:ascii="Arial" w:hAnsi="Arial"/>
          <w:sz w:val="28"/>
          <w:szCs w:val="28"/>
        </w:rPr>
        <w:t>. This syndrome</w:t>
      </w:r>
      <w:r w:rsidR="00E25BBF" w:rsidRPr="00B004F3">
        <w:rPr>
          <w:rFonts w:ascii="Arial" w:hAnsi="Arial"/>
          <w:sz w:val="28"/>
          <w:szCs w:val="28"/>
        </w:rPr>
        <w:t xml:space="preserve"> splits the world into elect and reprobate</w:t>
      </w:r>
      <w:r w:rsidR="001F74DC" w:rsidRPr="00B004F3">
        <w:rPr>
          <w:rFonts w:ascii="Arial" w:hAnsi="Arial"/>
          <w:sz w:val="28"/>
          <w:szCs w:val="28"/>
        </w:rPr>
        <w:t>, pure and impure; demonizes the other;</w:t>
      </w:r>
      <w:r w:rsidR="00E25BBF" w:rsidRPr="00B004F3">
        <w:rPr>
          <w:rFonts w:ascii="Arial" w:hAnsi="Arial"/>
          <w:sz w:val="28"/>
          <w:szCs w:val="28"/>
        </w:rPr>
        <w:t xml:space="preserve"> and reserves a specially vicious hatred for fellow Muslims, </w:t>
      </w:r>
      <w:r w:rsidR="00E25BBF" w:rsidRPr="00B004F3">
        <w:rPr>
          <w:rFonts w:ascii="Arial" w:hAnsi="Arial"/>
          <w:sz w:val="28"/>
          <w:szCs w:val="28"/>
        </w:rPr>
        <w:lastRenderedPageBreak/>
        <w:t>Christians, Hindus, Buddhists</w:t>
      </w:r>
      <w:r w:rsidR="00923F9C">
        <w:rPr>
          <w:rFonts w:ascii="Arial" w:hAnsi="Arial"/>
          <w:sz w:val="28"/>
          <w:szCs w:val="28"/>
        </w:rPr>
        <w:t>,</w:t>
      </w:r>
      <w:r w:rsidR="00E25BBF" w:rsidRPr="00B004F3">
        <w:rPr>
          <w:rFonts w:ascii="Arial" w:hAnsi="Arial"/>
          <w:sz w:val="28"/>
          <w:szCs w:val="28"/>
        </w:rPr>
        <w:t xml:space="preserve"> and Jews who are seen to be collaborationists—</w:t>
      </w:r>
      <w:r w:rsidR="001F74DC" w:rsidRPr="00B004F3">
        <w:rPr>
          <w:rFonts w:ascii="Arial" w:hAnsi="Arial"/>
          <w:sz w:val="28"/>
          <w:szCs w:val="28"/>
        </w:rPr>
        <w:t>let us say “partners” with, well, The World Bank</w:t>
      </w:r>
      <w:r w:rsidRPr="00B004F3">
        <w:rPr>
          <w:rFonts w:ascii="Arial" w:hAnsi="Arial"/>
          <w:sz w:val="28"/>
          <w:szCs w:val="28"/>
        </w:rPr>
        <w:t>.</w:t>
      </w:r>
    </w:p>
    <w:p w14:paraId="32AB79FE" w14:textId="77777777" w:rsidR="00706C94" w:rsidRPr="00B004F3" w:rsidRDefault="00706C94" w:rsidP="002840E3">
      <w:pPr>
        <w:spacing w:line="276" w:lineRule="auto"/>
        <w:rPr>
          <w:rFonts w:ascii="Arial" w:hAnsi="Arial"/>
          <w:sz w:val="28"/>
          <w:szCs w:val="28"/>
        </w:rPr>
      </w:pPr>
    </w:p>
    <w:p w14:paraId="4869528B" w14:textId="1410864F" w:rsidR="00706C94" w:rsidRPr="00B004F3" w:rsidRDefault="00706C94" w:rsidP="002840E3">
      <w:pPr>
        <w:spacing w:line="276" w:lineRule="auto"/>
        <w:rPr>
          <w:rFonts w:ascii="Arial" w:hAnsi="Arial"/>
          <w:sz w:val="28"/>
          <w:szCs w:val="28"/>
        </w:rPr>
      </w:pPr>
      <w:r w:rsidRPr="00B004F3">
        <w:rPr>
          <w:rFonts w:ascii="Arial" w:hAnsi="Arial"/>
          <w:sz w:val="28"/>
          <w:szCs w:val="28"/>
        </w:rPr>
        <w:t>Generalizations about extremist religious actors are</w:t>
      </w:r>
      <w:r w:rsidR="00923F9C">
        <w:rPr>
          <w:rFonts w:ascii="Arial" w:hAnsi="Arial"/>
          <w:sz w:val="28"/>
          <w:szCs w:val="28"/>
        </w:rPr>
        <w:t xml:space="preserve"> hazardous; some scholars argue</w:t>
      </w:r>
      <w:r w:rsidRPr="00B004F3">
        <w:rPr>
          <w:rFonts w:ascii="Arial" w:hAnsi="Arial"/>
          <w:sz w:val="28"/>
          <w:szCs w:val="28"/>
        </w:rPr>
        <w:t xml:space="preserve"> that there are six or seven different </w:t>
      </w:r>
      <w:r w:rsidR="001F74DC" w:rsidRPr="00B004F3">
        <w:rPr>
          <w:rFonts w:ascii="Arial" w:hAnsi="Arial"/>
          <w:sz w:val="28"/>
          <w:szCs w:val="28"/>
        </w:rPr>
        <w:t xml:space="preserve">broad </w:t>
      </w:r>
      <w:r w:rsidRPr="00B004F3">
        <w:rPr>
          <w:rFonts w:ascii="Arial" w:hAnsi="Arial"/>
          <w:sz w:val="28"/>
          <w:szCs w:val="28"/>
        </w:rPr>
        <w:t xml:space="preserve">categories or types of militant groups </w:t>
      </w:r>
      <w:r w:rsidR="001F74DC" w:rsidRPr="00B004F3">
        <w:rPr>
          <w:rFonts w:ascii="Arial" w:hAnsi="Arial"/>
          <w:sz w:val="28"/>
          <w:szCs w:val="28"/>
        </w:rPr>
        <w:t xml:space="preserve">inaccurately </w:t>
      </w:r>
      <w:r w:rsidRPr="00B004F3">
        <w:rPr>
          <w:rFonts w:ascii="Arial" w:hAnsi="Arial"/>
          <w:sz w:val="28"/>
          <w:szCs w:val="28"/>
        </w:rPr>
        <w:t xml:space="preserve">lumped under </w:t>
      </w:r>
      <w:r w:rsidR="00606092" w:rsidRPr="00B004F3">
        <w:rPr>
          <w:rFonts w:ascii="Arial" w:hAnsi="Arial"/>
          <w:sz w:val="28"/>
          <w:szCs w:val="28"/>
        </w:rPr>
        <w:t xml:space="preserve">coarse </w:t>
      </w:r>
      <w:r w:rsidRPr="00B004F3">
        <w:rPr>
          <w:rFonts w:ascii="Arial" w:hAnsi="Arial"/>
          <w:sz w:val="28"/>
          <w:szCs w:val="28"/>
        </w:rPr>
        <w:t xml:space="preserve">terms like </w:t>
      </w:r>
      <w:r w:rsidR="00606092" w:rsidRPr="00B004F3">
        <w:rPr>
          <w:rFonts w:ascii="Arial" w:hAnsi="Arial"/>
          <w:sz w:val="28"/>
          <w:szCs w:val="28"/>
        </w:rPr>
        <w:t>“</w:t>
      </w:r>
      <w:r w:rsidRPr="00B004F3">
        <w:rPr>
          <w:rFonts w:ascii="Arial" w:hAnsi="Arial"/>
          <w:sz w:val="28"/>
          <w:szCs w:val="28"/>
        </w:rPr>
        <w:t>extremist</w:t>
      </w:r>
      <w:r w:rsidR="00606092" w:rsidRPr="00B004F3">
        <w:rPr>
          <w:rFonts w:ascii="Arial" w:hAnsi="Arial"/>
          <w:sz w:val="28"/>
          <w:szCs w:val="28"/>
        </w:rPr>
        <w:t>”</w:t>
      </w:r>
      <w:r w:rsidRPr="00B004F3">
        <w:rPr>
          <w:rFonts w:ascii="Arial" w:hAnsi="Arial"/>
          <w:sz w:val="28"/>
          <w:szCs w:val="28"/>
        </w:rPr>
        <w:t xml:space="preserve"> or </w:t>
      </w:r>
      <w:r w:rsidR="00606092" w:rsidRPr="00B004F3">
        <w:rPr>
          <w:rFonts w:ascii="Arial" w:hAnsi="Arial"/>
          <w:sz w:val="28"/>
          <w:szCs w:val="28"/>
        </w:rPr>
        <w:t>“</w:t>
      </w:r>
      <w:r w:rsidRPr="00B004F3">
        <w:rPr>
          <w:rFonts w:ascii="Arial" w:hAnsi="Arial"/>
          <w:sz w:val="28"/>
          <w:szCs w:val="28"/>
        </w:rPr>
        <w:t>fundamentalist</w:t>
      </w:r>
      <w:r w:rsidR="00606092" w:rsidRPr="00B004F3">
        <w:rPr>
          <w:rFonts w:ascii="Arial" w:hAnsi="Arial"/>
          <w:sz w:val="28"/>
          <w:szCs w:val="28"/>
        </w:rPr>
        <w:t>”</w:t>
      </w:r>
      <w:r w:rsidRPr="00B004F3">
        <w:rPr>
          <w:rFonts w:ascii="Arial" w:hAnsi="Arial"/>
          <w:sz w:val="28"/>
          <w:szCs w:val="28"/>
        </w:rPr>
        <w:t>; and</w:t>
      </w:r>
      <w:r w:rsidR="001F74DC" w:rsidRPr="00B004F3">
        <w:rPr>
          <w:rFonts w:ascii="Arial" w:hAnsi="Arial"/>
          <w:sz w:val="28"/>
          <w:szCs w:val="28"/>
        </w:rPr>
        <w:t>,</w:t>
      </w:r>
      <w:r w:rsidRPr="00B004F3">
        <w:rPr>
          <w:rFonts w:ascii="Arial" w:hAnsi="Arial"/>
          <w:sz w:val="28"/>
          <w:szCs w:val="28"/>
        </w:rPr>
        <w:t xml:space="preserve"> indeed</w:t>
      </w:r>
      <w:r w:rsidR="001F74DC" w:rsidRPr="00B004F3">
        <w:rPr>
          <w:rFonts w:ascii="Arial" w:hAnsi="Arial"/>
          <w:sz w:val="28"/>
          <w:szCs w:val="28"/>
        </w:rPr>
        <w:t>,</w:t>
      </w:r>
      <w:r w:rsidRPr="00B004F3">
        <w:rPr>
          <w:rFonts w:ascii="Arial" w:hAnsi="Arial"/>
          <w:sz w:val="28"/>
          <w:szCs w:val="28"/>
        </w:rPr>
        <w:t xml:space="preserve"> in recent years there has been a proliferation of modes of faith-based resistance to the secular hegemon</w:t>
      </w:r>
      <w:r w:rsidR="009D4235" w:rsidRPr="00B004F3">
        <w:rPr>
          <w:rFonts w:ascii="Arial" w:hAnsi="Arial"/>
          <w:sz w:val="28"/>
          <w:szCs w:val="28"/>
        </w:rPr>
        <w:t>. So we generalize at our risk.</w:t>
      </w:r>
    </w:p>
    <w:p w14:paraId="40E6A718" w14:textId="77777777" w:rsidR="00706C94" w:rsidRPr="00B004F3" w:rsidRDefault="00706C94" w:rsidP="002840E3">
      <w:pPr>
        <w:spacing w:line="276" w:lineRule="auto"/>
        <w:rPr>
          <w:rFonts w:ascii="Arial" w:hAnsi="Arial"/>
          <w:sz w:val="28"/>
          <w:szCs w:val="28"/>
        </w:rPr>
      </w:pPr>
    </w:p>
    <w:p w14:paraId="63AD14CC" w14:textId="7E37B73E" w:rsidR="00606092" w:rsidRPr="00B004F3" w:rsidRDefault="00706C94" w:rsidP="002840E3">
      <w:pPr>
        <w:spacing w:line="276" w:lineRule="auto"/>
        <w:rPr>
          <w:rFonts w:ascii="Arial" w:hAnsi="Arial"/>
          <w:sz w:val="28"/>
          <w:szCs w:val="28"/>
        </w:rPr>
      </w:pPr>
      <w:r w:rsidRPr="00B004F3">
        <w:rPr>
          <w:rFonts w:ascii="Arial" w:hAnsi="Arial"/>
          <w:sz w:val="28"/>
          <w:szCs w:val="28"/>
        </w:rPr>
        <w:t xml:space="preserve">That </w:t>
      </w:r>
      <w:r w:rsidR="00494356" w:rsidRPr="00B004F3">
        <w:rPr>
          <w:rFonts w:ascii="Arial" w:hAnsi="Arial"/>
          <w:sz w:val="28"/>
          <w:szCs w:val="28"/>
        </w:rPr>
        <w:t xml:space="preserve">said, in a multi year study of </w:t>
      </w:r>
      <w:r w:rsidR="00606092" w:rsidRPr="00B004F3">
        <w:rPr>
          <w:rFonts w:ascii="Arial" w:hAnsi="Arial"/>
          <w:sz w:val="28"/>
          <w:szCs w:val="28"/>
        </w:rPr>
        <w:t>worldwide “</w:t>
      </w:r>
      <w:r w:rsidR="00494356" w:rsidRPr="00B004F3">
        <w:rPr>
          <w:rFonts w:ascii="Arial" w:hAnsi="Arial"/>
          <w:sz w:val="28"/>
          <w:szCs w:val="28"/>
        </w:rPr>
        <w:t>fundamentalisms</w:t>
      </w:r>
      <w:r w:rsidR="00606092" w:rsidRPr="00B004F3">
        <w:rPr>
          <w:rFonts w:ascii="Arial" w:hAnsi="Arial"/>
          <w:sz w:val="28"/>
          <w:szCs w:val="28"/>
        </w:rPr>
        <w:t>”</w:t>
      </w:r>
      <w:r w:rsidR="00494356" w:rsidRPr="00B004F3">
        <w:rPr>
          <w:rFonts w:ascii="Arial" w:hAnsi="Arial"/>
          <w:sz w:val="28"/>
          <w:szCs w:val="28"/>
        </w:rPr>
        <w:t xml:space="preserve"> conducted in the 1990s by the American Academy of Arts and Sciences, researchers examined 75 different movements in five</w:t>
      </w:r>
      <w:r w:rsidR="00606092" w:rsidRPr="00B004F3">
        <w:rPr>
          <w:rFonts w:ascii="Arial" w:hAnsi="Arial"/>
          <w:sz w:val="28"/>
          <w:szCs w:val="28"/>
        </w:rPr>
        <w:t xml:space="preserve"> global religious traditions. These scholars</w:t>
      </w:r>
      <w:r w:rsidR="00494356" w:rsidRPr="00B004F3">
        <w:rPr>
          <w:rFonts w:ascii="Arial" w:hAnsi="Arial"/>
          <w:sz w:val="28"/>
          <w:szCs w:val="28"/>
        </w:rPr>
        <w:t xml:space="preserve"> identified</w:t>
      </w:r>
      <w:r w:rsidRPr="00B004F3">
        <w:rPr>
          <w:rFonts w:ascii="Arial" w:hAnsi="Arial"/>
          <w:sz w:val="28"/>
          <w:szCs w:val="28"/>
        </w:rPr>
        <w:t xml:space="preserve"> </w:t>
      </w:r>
      <w:r w:rsidR="00494356" w:rsidRPr="00B004F3">
        <w:rPr>
          <w:rFonts w:ascii="Arial" w:hAnsi="Arial"/>
          <w:sz w:val="28"/>
          <w:szCs w:val="28"/>
        </w:rPr>
        <w:t xml:space="preserve">certain </w:t>
      </w:r>
      <w:r w:rsidR="00606092" w:rsidRPr="00B004F3">
        <w:rPr>
          <w:rFonts w:ascii="Arial" w:hAnsi="Arial"/>
          <w:sz w:val="28"/>
          <w:szCs w:val="28"/>
        </w:rPr>
        <w:t>“</w:t>
      </w:r>
      <w:r w:rsidR="00494356" w:rsidRPr="00B004F3">
        <w:rPr>
          <w:rFonts w:ascii="Arial" w:hAnsi="Arial"/>
          <w:sz w:val="28"/>
          <w:szCs w:val="28"/>
        </w:rPr>
        <w:t>family resemblances</w:t>
      </w:r>
      <w:r w:rsidR="00606092" w:rsidRPr="00B004F3">
        <w:rPr>
          <w:rFonts w:ascii="Arial" w:hAnsi="Arial"/>
          <w:sz w:val="28"/>
          <w:szCs w:val="28"/>
        </w:rPr>
        <w:t>” among these groups, allowing for their very different doctrines, practices, worldviews, ideologies, etc. These “family traits” include shared ideological,</w:t>
      </w:r>
      <w:r w:rsidR="00494356" w:rsidRPr="00B004F3">
        <w:rPr>
          <w:rFonts w:ascii="Arial" w:hAnsi="Arial"/>
          <w:sz w:val="28"/>
          <w:szCs w:val="28"/>
        </w:rPr>
        <w:t xml:space="preserve"> behavioral</w:t>
      </w:r>
      <w:r w:rsidR="00606092" w:rsidRPr="00B004F3">
        <w:rPr>
          <w:rFonts w:ascii="Arial" w:hAnsi="Arial"/>
          <w:sz w:val="28"/>
          <w:szCs w:val="28"/>
        </w:rPr>
        <w:t xml:space="preserve"> and organizational patterns. (For a full descript</w:t>
      </w:r>
      <w:r w:rsidR="00B004F3">
        <w:rPr>
          <w:rFonts w:ascii="Arial" w:hAnsi="Arial"/>
          <w:sz w:val="28"/>
          <w:szCs w:val="28"/>
        </w:rPr>
        <w:t>i</w:t>
      </w:r>
      <w:r w:rsidR="00606092" w:rsidRPr="00B004F3">
        <w:rPr>
          <w:rFonts w:ascii="Arial" w:hAnsi="Arial"/>
          <w:sz w:val="28"/>
          <w:szCs w:val="28"/>
        </w:rPr>
        <w:t xml:space="preserve">on and analysis, see Almond, Appleby and Sivan, </w:t>
      </w:r>
      <w:r w:rsidR="00606092" w:rsidRPr="00B004F3">
        <w:rPr>
          <w:rFonts w:ascii="Arial" w:hAnsi="Arial"/>
          <w:i/>
          <w:sz w:val="28"/>
          <w:szCs w:val="28"/>
        </w:rPr>
        <w:t>Strong Religion: the Rise of Fundamentalisms Around the World</w:t>
      </w:r>
      <w:r w:rsidR="00606092" w:rsidRPr="00B004F3">
        <w:rPr>
          <w:rFonts w:ascii="Arial" w:hAnsi="Arial"/>
          <w:sz w:val="28"/>
          <w:szCs w:val="28"/>
        </w:rPr>
        <w:t xml:space="preserve"> [University of Chicago Press, 2003]).</w:t>
      </w:r>
      <w:r w:rsidR="00494356" w:rsidRPr="00B004F3">
        <w:rPr>
          <w:rFonts w:ascii="Arial" w:hAnsi="Arial"/>
          <w:sz w:val="28"/>
          <w:szCs w:val="28"/>
        </w:rPr>
        <w:t xml:space="preserve">  </w:t>
      </w:r>
    </w:p>
    <w:p w14:paraId="6755D756" w14:textId="77777777" w:rsidR="00606092" w:rsidRPr="00B004F3" w:rsidRDefault="00606092" w:rsidP="002840E3">
      <w:pPr>
        <w:spacing w:line="276" w:lineRule="auto"/>
        <w:rPr>
          <w:rFonts w:ascii="Arial" w:hAnsi="Arial"/>
          <w:sz w:val="28"/>
          <w:szCs w:val="28"/>
        </w:rPr>
      </w:pPr>
    </w:p>
    <w:p w14:paraId="218E40EC" w14:textId="352D518A" w:rsidR="009D4235" w:rsidRPr="00B004F3" w:rsidRDefault="009D4235" w:rsidP="002840E3">
      <w:pPr>
        <w:spacing w:line="276" w:lineRule="auto"/>
        <w:rPr>
          <w:rFonts w:ascii="Arial" w:hAnsi="Arial"/>
          <w:sz w:val="28"/>
          <w:szCs w:val="28"/>
        </w:rPr>
      </w:pPr>
      <w:r w:rsidRPr="00B004F3">
        <w:rPr>
          <w:rFonts w:ascii="Arial" w:hAnsi="Arial"/>
          <w:sz w:val="28"/>
          <w:szCs w:val="28"/>
        </w:rPr>
        <w:t>Allowing for the necessary adjustments of the new century, these identified patterns of extremist reactivity ho</w:t>
      </w:r>
      <w:r w:rsidR="00606092" w:rsidRPr="00B004F3">
        <w:rPr>
          <w:rFonts w:ascii="Arial" w:hAnsi="Arial"/>
          <w:sz w:val="28"/>
          <w:szCs w:val="28"/>
        </w:rPr>
        <w:t>ld up pretty well today</w:t>
      </w:r>
      <w:r w:rsidRPr="00B004F3">
        <w:rPr>
          <w:rFonts w:ascii="Arial" w:hAnsi="Arial"/>
          <w:sz w:val="28"/>
          <w:szCs w:val="28"/>
        </w:rPr>
        <w:t>.</w:t>
      </w:r>
    </w:p>
    <w:p w14:paraId="3EECB4AA" w14:textId="77777777" w:rsidR="009D4235" w:rsidRPr="00B004F3" w:rsidRDefault="009D4235" w:rsidP="002840E3">
      <w:pPr>
        <w:spacing w:line="276" w:lineRule="auto"/>
        <w:rPr>
          <w:rFonts w:ascii="Arial" w:hAnsi="Arial"/>
          <w:sz w:val="28"/>
          <w:szCs w:val="28"/>
        </w:rPr>
      </w:pPr>
    </w:p>
    <w:p w14:paraId="327D8A71" w14:textId="58FD52C6" w:rsidR="009D4235" w:rsidRPr="00B004F3" w:rsidRDefault="009D4235" w:rsidP="002840E3">
      <w:pPr>
        <w:spacing w:line="276" w:lineRule="auto"/>
        <w:rPr>
          <w:rFonts w:ascii="Arial" w:hAnsi="Arial"/>
          <w:sz w:val="28"/>
          <w:szCs w:val="28"/>
        </w:rPr>
      </w:pPr>
      <w:r w:rsidRPr="00B004F3">
        <w:rPr>
          <w:rFonts w:ascii="Arial" w:hAnsi="Arial"/>
          <w:sz w:val="28"/>
          <w:szCs w:val="28"/>
        </w:rPr>
        <w:t>Of these ideological, organizational and behavioral traits</w:t>
      </w:r>
      <w:r w:rsidR="00606092" w:rsidRPr="00B004F3">
        <w:rPr>
          <w:rFonts w:ascii="Arial" w:hAnsi="Arial"/>
          <w:sz w:val="28"/>
          <w:szCs w:val="28"/>
        </w:rPr>
        <w:t>,</w:t>
      </w:r>
      <w:r w:rsidRPr="00B004F3">
        <w:rPr>
          <w:rFonts w:ascii="Arial" w:hAnsi="Arial"/>
          <w:sz w:val="28"/>
          <w:szCs w:val="28"/>
        </w:rPr>
        <w:t xml:space="preserve"> perhaps the one</w:t>
      </w:r>
      <w:r w:rsidR="00923F9C">
        <w:rPr>
          <w:rFonts w:ascii="Arial" w:hAnsi="Arial"/>
          <w:sz w:val="28"/>
          <w:szCs w:val="28"/>
        </w:rPr>
        <w:t xml:space="preserve"> most</w:t>
      </w:r>
      <w:r w:rsidRPr="00B004F3">
        <w:rPr>
          <w:rFonts w:ascii="Arial" w:hAnsi="Arial"/>
          <w:sz w:val="28"/>
          <w:szCs w:val="28"/>
        </w:rPr>
        <w:t xml:space="preserve"> relevant for our conference</w:t>
      </w:r>
      <w:r w:rsidR="00FD67B9" w:rsidRPr="00B004F3">
        <w:rPr>
          <w:rFonts w:ascii="Arial" w:hAnsi="Arial"/>
          <w:sz w:val="28"/>
          <w:szCs w:val="28"/>
        </w:rPr>
        <w:t xml:space="preserve"> is</w:t>
      </w:r>
      <w:r w:rsidRPr="00B004F3">
        <w:rPr>
          <w:rFonts w:ascii="Arial" w:hAnsi="Arial"/>
          <w:sz w:val="28"/>
          <w:szCs w:val="28"/>
        </w:rPr>
        <w:t xml:space="preserve"> </w:t>
      </w:r>
      <w:r w:rsidR="00FD67B9" w:rsidRPr="00B004F3">
        <w:rPr>
          <w:rFonts w:ascii="Arial" w:hAnsi="Arial"/>
          <w:b/>
          <w:sz w:val="28"/>
          <w:szCs w:val="28"/>
        </w:rPr>
        <w:t>the reactive core</w:t>
      </w:r>
      <w:r w:rsidR="00FD67B9" w:rsidRPr="00B004F3">
        <w:rPr>
          <w:rFonts w:ascii="Arial" w:hAnsi="Arial"/>
          <w:sz w:val="28"/>
          <w:szCs w:val="28"/>
        </w:rPr>
        <w:t xml:space="preserve"> o</w:t>
      </w:r>
      <w:r w:rsidR="00606092" w:rsidRPr="00B004F3">
        <w:rPr>
          <w:rFonts w:ascii="Arial" w:hAnsi="Arial"/>
          <w:sz w:val="28"/>
          <w:szCs w:val="28"/>
        </w:rPr>
        <w:t xml:space="preserve">f these movements, and the </w:t>
      </w:r>
      <w:r w:rsidRPr="00B004F3">
        <w:rPr>
          <w:rFonts w:ascii="Arial" w:hAnsi="Arial"/>
          <w:sz w:val="28"/>
          <w:szCs w:val="28"/>
        </w:rPr>
        <w:t>theo-logic or theology</w:t>
      </w:r>
      <w:r w:rsidR="00FD67B9" w:rsidRPr="00B004F3">
        <w:rPr>
          <w:rFonts w:ascii="Arial" w:hAnsi="Arial"/>
          <w:sz w:val="28"/>
          <w:szCs w:val="28"/>
        </w:rPr>
        <w:t xml:space="preserve"> of grievance</w:t>
      </w:r>
      <w:r w:rsidRPr="00B004F3">
        <w:rPr>
          <w:rFonts w:ascii="Arial" w:hAnsi="Arial"/>
          <w:sz w:val="28"/>
          <w:szCs w:val="28"/>
        </w:rPr>
        <w:t xml:space="preserve"> generated by this core</w:t>
      </w:r>
      <w:r w:rsidR="00FD67B9" w:rsidRPr="00B004F3">
        <w:rPr>
          <w:rFonts w:ascii="Arial" w:hAnsi="Arial"/>
          <w:sz w:val="28"/>
          <w:szCs w:val="28"/>
        </w:rPr>
        <w:t xml:space="preserve">. </w:t>
      </w:r>
    </w:p>
    <w:p w14:paraId="271EC14A" w14:textId="77777777" w:rsidR="009D4235" w:rsidRPr="00B004F3" w:rsidRDefault="009D4235" w:rsidP="002840E3">
      <w:pPr>
        <w:spacing w:line="276" w:lineRule="auto"/>
        <w:rPr>
          <w:rFonts w:ascii="Arial" w:hAnsi="Arial"/>
          <w:sz w:val="28"/>
          <w:szCs w:val="28"/>
        </w:rPr>
      </w:pPr>
    </w:p>
    <w:p w14:paraId="0A3463C5" w14:textId="30F6F609" w:rsidR="00B12B4E" w:rsidRPr="00B004F3" w:rsidRDefault="009D4235" w:rsidP="002840E3">
      <w:pPr>
        <w:spacing w:line="276" w:lineRule="auto"/>
        <w:rPr>
          <w:rFonts w:ascii="Arial" w:hAnsi="Arial"/>
          <w:sz w:val="28"/>
          <w:szCs w:val="28"/>
        </w:rPr>
      </w:pPr>
      <w:r w:rsidRPr="00B004F3">
        <w:rPr>
          <w:rFonts w:ascii="Arial" w:hAnsi="Arial"/>
          <w:sz w:val="28"/>
          <w:szCs w:val="28"/>
        </w:rPr>
        <w:t xml:space="preserve">In the 250 page synthesis and summary volume of 3,700 pages of published scholarship, we called these extremist movements, like Al Qaeda, the </w:t>
      </w:r>
      <w:r w:rsidR="001F74DC" w:rsidRPr="00B004F3">
        <w:rPr>
          <w:rFonts w:ascii="Arial" w:hAnsi="Arial"/>
          <w:sz w:val="28"/>
          <w:szCs w:val="28"/>
        </w:rPr>
        <w:t>Hindu</w:t>
      </w:r>
      <w:r w:rsidR="006703D9" w:rsidRPr="00B004F3">
        <w:rPr>
          <w:rFonts w:ascii="Arial" w:hAnsi="Arial"/>
          <w:sz w:val="28"/>
          <w:szCs w:val="28"/>
        </w:rPr>
        <w:t xml:space="preserve"> </w:t>
      </w:r>
      <w:r w:rsidRPr="00B004F3">
        <w:rPr>
          <w:rFonts w:ascii="Arial" w:hAnsi="Arial"/>
          <w:sz w:val="28"/>
          <w:szCs w:val="28"/>
        </w:rPr>
        <w:t>RSS</w:t>
      </w:r>
      <w:r w:rsidR="006703D9" w:rsidRPr="00B004F3">
        <w:rPr>
          <w:rFonts w:ascii="Arial" w:hAnsi="Arial"/>
          <w:sz w:val="28"/>
          <w:szCs w:val="28"/>
        </w:rPr>
        <w:t>, the Jewish Gush Emunim</w:t>
      </w:r>
      <w:r w:rsidR="009A197D" w:rsidRPr="00B004F3">
        <w:rPr>
          <w:rFonts w:ascii="Arial" w:hAnsi="Arial"/>
          <w:sz w:val="28"/>
          <w:szCs w:val="28"/>
        </w:rPr>
        <w:t xml:space="preserve"> and a dozen others,</w:t>
      </w:r>
      <w:r w:rsidRPr="00B004F3">
        <w:rPr>
          <w:rFonts w:ascii="Arial" w:hAnsi="Arial"/>
          <w:sz w:val="28"/>
          <w:szCs w:val="28"/>
        </w:rPr>
        <w:t xml:space="preserve"> manifestations of STRONG RELIGION</w:t>
      </w:r>
      <w:r w:rsidR="006703D9" w:rsidRPr="00B004F3">
        <w:rPr>
          <w:rFonts w:ascii="Arial" w:hAnsi="Arial"/>
          <w:sz w:val="28"/>
          <w:szCs w:val="28"/>
        </w:rPr>
        <w:t>—strong, not because they were “strong” in orthodoxy or</w:t>
      </w:r>
      <w:r w:rsidR="00B12B4E" w:rsidRPr="00B004F3">
        <w:rPr>
          <w:rFonts w:ascii="Arial" w:hAnsi="Arial"/>
          <w:sz w:val="28"/>
          <w:szCs w:val="28"/>
        </w:rPr>
        <w:t xml:space="preserve"> in traditional practice—hardly:</w:t>
      </w:r>
      <w:r w:rsidR="006703D9" w:rsidRPr="00B004F3">
        <w:rPr>
          <w:rFonts w:ascii="Arial" w:hAnsi="Arial"/>
          <w:sz w:val="28"/>
          <w:szCs w:val="28"/>
        </w:rPr>
        <w:t xml:space="preserve"> they treat the religious tradition like an engineer treats a tool-box, selecting </w:t>
      </w:r>
      <w:r w:rsidR="009A197D" w:rsidRPr="00B004F3">
        <w:rPr>
          <w:rFonts w:ascii="Arial" w:hAnsi="Arial"/>
          <w:sz w:val="28"/>
          <w:szCs w:val="28"/>
        </w:rPr>
        <w:t xml:space="preserve">from its vast and multivalent teachings and practices </w:t>
      </w:r>
      <w:r w:rsidR="006703D9" w:rsidRPr="00B004F3">
        <w:rPr>
          <w:rFonts w:ascii="Arial" w:hAnsi="Arial"/>
          <w:sz w:val="28"/>
          <w:szCs w:val="28"/>
        </w:rPr>
        <w:t>whatever f</w:t>
      </w:r>
      <w:r w:rsidR="00B12B4E" w:rsidRPr="00B004F3">
        <w:rPr>
          <w:rFonts w:ascii="Arial" w:hAnsi="Arial"/>
          <w:sz w:val="28"/>
          <w:szCs w:val="28"/>
        </w:rPr>
        <w:t>i</w:t>
      </w:r>
      <w:r w:rsidR="006703D9" w:rsidRPr="00B004F3">
        <w:rPr>
          <w:rFonts w:ascii="Arial" w:hAnsi="Arial"/>
          <w:sz w:val="28"/>
          <w:szCs w:val="28"/>
        </w:rPr>
        <w:t>t</w:t>
      </w:r>
      <w:r w:rsidR="00B12B4E" w:rsidRPr="00B004F3">
        <w:rPr>
          <w:rFonts w:ascii="Arial" w:hAnsi="Arial"/>
          <w:sz w:val="28"/>
          <w:szCs w:val="28"/>
        </w:rPr>
        <w:t>s the purpose of building what they seek to build or destroyi</w:t>
      </w:r>
      <w:r w:rsidR="009A197D" w:rsidRPr="00B004F3">
        <w:rPr>
          <w:rFonts w:ascii="Arial" w:hAnsi="Arial"/>
          <w:sz w:val="28"/>
          <w:szCs w:val="28"/>
        </w:rPr>
        <w:t>ng what they seek to destroy. Rather,</w:t>
      </w:r>
      <w:r w:rsidR="00B12B4E" w:rsidRPr="00B004F3">
        <w:rPr>
          <w:rFonts w:ascii="Arial" w:hAnsi="Arial"/>
          <w:sz w:val="28"/>
          <w:szCs w:val="28"/>
        </w:rPr>
        <w:t xml:space="preserve"> </w:t>
      </w:r>
      <w:r w:rsidR="001F74DC" w:rsidRPr="00B004F3">
        <w:rPr>
          <w:rFonts w:ascii="Arial" w:hAnsi="Arial"/>
          <w:sz w:val="28"/>
          <w:szCs w:val="28"/>
        </w:rPr>
        <w:t xml:space="preserve">“strong” </w:t>
      </w:r>
      <w:r w:rsidR="009A197D" w:rsidRPr="00B004F3">
        <w:rPr>
          <w:rFonts w:ascii="Arial" w:hAnsi="Arial"/>
          <w:sz w:val="28"/>
          <w:szCs w:val="28"/>
        </w:rPr>
        <w:t>because the fundamentalists</w:t>
      </w:r>
      <w:r w:rsidR="00B12B4E" w:rsidRPr="00B004F3">
        <w:rPr>
          <w:rFonts w:ascii="Arial" w:hAnsi="Arial"/>
          <w:sz w:val="28"/>
          <w:szCs w:val="28"/>
        </w:rPr>
        <w:t xml:space="preserve"> seek to compensate for the perceived weakness or vulnerability of religious communities under the burden of an aggressive secular </w:t>
      </w:r>
      <w:r w:rsidR="000426CE" w:rsidRPr="00B004F3">
        <w:rPr>
          <w:rFonts w:ascii="Arial" w:hAnsi="Arial"/>
          <w:sz w:val="28"/>
          <w:szCs w:val="28"/>
        </w:rPr>
        <w:t>modernity. A</w:t>
      </w:r>
      <w:r w:rsidR="00B12B4E" w:rsidRPr="00B004F3">
        <w:rPr>
          <w:rFonts w:ascii="Arial" w:hAnsi="Arial"/>
          <w:sz w:val="28"/>
          <w:szCs w:val="28"/>
        </w:rPr>
        <w:t xml:space="preserve">nd  </w:t>
      </w:r>
      <w:r w:rsidR="000426CE" w:rsidRPr="00B004F3">
        <w:rPr>
          <w:rFonts w:ascii="Arial" w:hAnsi="Arial"/>
          <w:sz w:val="28"/>
          <w:szCs w:val="28"/>
        </w:rPr>
        <w:t>“strong” because, although these movements</w:t>
      </w:r>
      <w:r w:rsidR="00B12B4E" w:rsidRPr="00B004F3">
        <w:rPr>
          <w:rFonts w:ascii="Arial" w:hAnsi="Arial"/>
          <w:sz w:val="28"/>
          <w:szCs w:val="28"/>
        </w:rPr>
        <w:t xml:space="preserve"> attract many adherents who are not</w:t>
      </w:r>
      <w:r w:rsidR="000426CE" w:rsidRPr="00B004F3">
        <w:rPr>
          <w:rFonts w:ascii="Arial" w:hAnsi="Arial"/>
          <w:sz w:val="28"/>
          <w:szCs w:val="28"/>
        </w:rPr>
        <w:t xml:space="preserve"> or were not</w:t>
      </w:r>
      <w:r w:rsidR="00B12B4E" w:rsidRPr="00B004F3">
        <w:rPr>
          <w:rFonts w:ascii="Arial" w:hAnsi="Arial"/>
          <w:sz w:val="28"/>
          <w:szCs w:val="28"/>
        </w:rPr>
        <w:t xml:space="preserve"> particularly religious, the inner core of these movements draws explicitly and e</w:t>
      </w:r>
      <w:r w:rsidR="000426CE" w:rsidRPr="00B004F3">
        <w:rPr>
          <w:rFonts w:ascii="Arial" w:hAnsi="Arial"/>
          <w:sz w:val="28"/>
          <w:szCs w:val="28"/>
        </w:rPr>
        <w:t>ffectively on religious symbols, precepts, rituals, and warrants—</w:t>
      </w:r>
      <w:r w:rsidR="00B12B4E" w:rsidRPr="00B004F3">
        <w:rPr>
          <w:rFonts w:ascii="Arial" w:hAnsi="Arial"/>
          <w:sz w:val="28"/>
          <w:szCs w:val="28"/>
        </w:rPr>
        <w:t>however manipulated</w:t>
      </w:r>
      <w:r w:rsidR="0012748B" w:rsidRPr="00B004F3">
        <w:rPr>
          <w:rFonts w:ascii="Arial" w:hAnsi="Arial"/>
          <w:sz w:val="28"/>
          <w:szCs w:val="28"/>
        </w:rPr>
        <w:t xml:space="preserve"> and distorted</w:t>
      </w:r>
      <w:r w:rsidR="00B12B4E" w:rsidRPr="00B004F3">
        <w:rPr>
          <w:rFonts w:ascii="Arial" w:hAnsi="Arial"/>
          <w:sz w:val="28"/>
          <w:szCs w:val="28"/>
        </w:rPr>
        <w:t xml:space="preserve"> these may be</w:t>
      </w:r>
      <w:r w:rsidR="0012748B" w:rsidRPr="00B004F3">
        <w:rPr>
          <w:rFonts w:ascii="Arial" w:hAnsi="Arial"/>
          <w:sz w:val="28"/>
          <w:szCs w:val="28"/>
        </w:rPr>
        <w:t xml:space="preserve"> in the charismatic leader’s presentation of them</w:t>
      </w:r>
      <w:r w:rsidR="00B12B4E" w:rsidRPr="00B004F3">
        <w:rPr>
          <w:rFonts w:ascii="Arial" w:hAnsi="Arial"/>
          <w:sz w:val="28"/>
          <w:szCs w:val="28"/>
        </w:rPr>
        <w:t>.</w:t>
      </w:r>
    </w:p>
    <w:p w14:paraId="4E1EE49F" w14:textId="77777777" w:rsidR="00B12B4E" w:rsidRPr="00B004F3" w:rsidRDefault="00B12B4E" w:rsidP="002840E3">
      <w:pPr>
        <w:spacing w:line="276" w:lineRule="auto"/>
        <w:rPr>
          <w:rFonts w:ascii="Arial" w:hAnsi="Arial"/>
          <w:sz w:val="28"/>
          <w:szCs w:val="28"/>
        </w:rPr>
      </w:pPr>
    </w:p>
    <w:p w14:paraId="44D946C6" w14:textId="11C3E713" w:rsidR="009F152D" w:rsidRPr="00B004F3" w:rsidRDefault="00B12B4E" w:rsidP="002840E3">
      <w:pPr>
        <w:spacing w:line="276" w:lineRule="auto"/>
        <w:rPr>
          <w:rFonts w:ascii="Arial" w:hAnsi="Arial"/>
          <w:sz w:val="28"/>
          <w:szCs w:val="28"/>
        </w:rPr>
      </w:pPr>
      <w:r w:rsidRPr="00B004F3">
        <w:rPr>
          <w:rFonts w:ascii="Arial" w:hAnsi="Arial"/>
          <w:sz w:val="28"/>
          <w:szCs w:val="28"/>
        </w:rPr>
        <w:t xml:space="preserve"> One must understand the reaction in its nuances. To begin with, </w:t>
      </w:r>
      <w:r w:rsidRPr="00B004F3">
        <w:rPr>
          <w:rFonts w:ascii="Arial" w:hAnsi="Arial"/>
          <w:b/>
          <w:sz w:val="28"/>
          <w:szCs w:val="28"/>
        </w:rPr>
        <w:t>t</w:t>
      </w:r>
      <w:r w:rsidR="00FD67B9" w:rsidRPr="00B004F3">
        <w:rPr>
          <w:rFonts w:ascii="Arial" w:hAnsi="Arial"/>
          <w:b/>
          <w:sz w:val="28"/>
          <w:szCs w:val="28"/>
        </w:rPr>
        <w:t>he reactivity is to the marginalization of religion</w:t>
      </w:r>
      <w:r w:rsidRPr="00B004F3">
        <w:rPr>
          <w:rFonts w:ascii="Arial" w:hAnsi="Arial"/>
          <w:sz w:val="28"/>
          <w:szCs w:val="28"/>
        </w:rPr>
        <w:t>—which is felt as having been deposed from its once honored place at the center of village life and indeed of civilization itself. This displacement has come at the hands of Western coloni</w:t>
      </w:r>
      <w:r w:rsidR="001F74DC" w:rsidRPr="00B004F3">
        <w:rPr>
          <w:rFonts w:ascii="Arial" w:hAnsi="Arial"/>
          <w:sz w:val="28"/>
          <w:szCs w:val="28"/>
        </w:rPr>
        <w:t>al and neo-colonial imperialism;</w:t>
      </w:r>
      <w:r w:rsidRPr="00B004F3">
        <w:rPr>
          <w:rFonts w:ascii="Arial" w:hAnsi="Arial"/>
          <w:sz w:val="28"/>
          <w:szCs w:val="28"/>
        </w:rPr>
        <w:t xml:space="preserve"> and the serial </w:t>
      </w:r>
      <w:r w:rsidR="00F36448" w:rsidRPr="00B004F3">
        <w:rPr>
          <w:rFonts w:ascii="Arial" w:hAnsi="Arial"/>
          <w:sz w:val="28"/>
          <w:szCs w:val="28"/>
        </w:rPr>
        <w:t xml:space="preserve">military and economic </w:t>
      </w:r>
      <w:r w:rsidRPr="00B004F3">
        <w:rPr>
          <w:rFonts w:ascii="Arial" w:hAnsi="Arial"/>
          <w:sz w:val="28"/>
          <w:szCs w:val="28"/>
        </w:rPr>
        <w:t>defeats</w:t>
      </w:r>
      <w:r w:rsidR="00F36448" w:rsidRPr="00B004F3">
        <w:rPr>
          <w:rFonts w:ascii="Arial" w:hAnsi="Arial"/>
          <w:sz w:val="28"/>
          <w:szCs w:val="28"/>
        </w:rPr>
        <w:t xml:space="preserve"> and cultural humiliations experienced</w:t>
      </w:r>
      <w:r w:rsidR="002B24BF" w:rsidRPr="00B004F3">
        <w:rPr>
          <w:rFonts w:ascii="Arial" w:hAnsi="Arial"/>
          <w:sz w:val="28"/>
          <w:szCs w:val="28"/>
        </w:rPr>
        <w:t xml:space="preserve"> at the hands of the nonbelievers</w:t>
      </w:r>
      <w:r w:rsidRPr="00B004F3">
        <w:rPr>
          <w:rFonts w:ascii="Arial" w:hAnsi="Arial"/>
          <w:sz w:val="28"/>
          <w:szCs w:val="28"/>
        </w:rPr>
        <w:t xml:space="preserve"> have been</w:t>
      </w:r>
      <w:r w:rsidR="001F74DC" w:rsidRPr="00B004F3">
        <w:rPr>
          <w:rFonts w:ascii="Arial" w:hAnsi="Arial"/>
          <w:sz w:val="28"/>
          <w:szCs w:val="28"/>
        </w:rPr>
        <w:t xml:space="preserve"> experienced as</w:t>
      </w:r>
      <w:r w:rsidRPr="00B004F3">
        <w:rPr>
          <w:rFonts w:ascii="Arial" w:hAnsi="Arial"/>
          <w:sz w:val="28"/>
          <w:szCs w:val="28"/>
        </w:rPr>
        <w:t xml:space="preserve"> </w:t>
      </w:r>
      <w:r w:rsidRPr="00B004F3">
        <w:rPr>
          <w:rFonts w:ascii="Arial" w:hAnsi="Arial"/>
          <w:b/>
          <w:sz w:val="28"/>
          <w:szCs w:val="28"/>
        </w:rPr>
        <w:t>emasculating</w:t>
      </w:r>
      <w:r w:rsidR="009F152D" w:rsidRPr="00B004F3">
        <w:rPr>
          <w:rFonts w:ascii="Arial" w:hAnsi="Arial"/>
          <w:sz w:val="28"/>
          <w:szCs w:val="28"/>
        </w:rPr>
        <w:t xml:space="preserve"> —a word Bin Laden was fond of using to describe Sunni disgrace following the abolition of the caliphate</w:t>
      </w:r>
      <w:r w:rsidR="001F74DC" w:rsidRPr="00B004F3">
        <w:rPr>
          <w:rFonts w:ascii="Arial" w:hAnsi="Arial"/>
          <w:sz w:val="28"/>
          <w:szCs w:val="28"/>
        </w:rPr>
        <w:t xml:space="preserve"> in 1924</w:t>
      </w:r>
      <w:r w:rsidR="009F152D" w:rsidRPr="00B004F3">
        <w:rPr>
          <w:rFonts w:ascii="Arial" w:hAnsi="Arial"/>
          <w:sz w:val="28"/>
          <w:szCs w:val="28"/>
        </w:rPr>
        <w:t>. H</w:t>
      </w:r>
      <w:r w:rsidRPr="00B004F3">
        <w:rPr>
          <w:rFonts w:ascii="Arial" w:hAnsi="Arial"/>
          <w:sz w:val="28"/>
          <w:szCs w:val="28"/>
        </w:rPr>
        <w:t>ence</w:t>
      </w:r>
      <w:r w:rsidR="009F152D" w:rsidRPr="00B004F3">
        <w:rPr>
          <w:rFonts w:ascii="Arial" w:hAnsi="Arial"/>
          <w:sz w:val="28"/>
          <w:szCs w:val="28"/>
        </w:rPr>
        <w:t>,</w:t>
      </w:r>
      <w:r w:rsidRPr="00B004F3">
        <w:rPr>
          <w:rFonts w:ascii="Arial" w:hAnsi="Arial"/>
          <w:sz w:val="28"/>
          <w:szCs w:val="28"/>
        </w:rPr>
        <w:t xml:space="preserve"> the </w:t>
      </w:r>
      <w:r w:rsidRPr="00B004F3">
        <w:rPr>
          <w:rFonts w:ascii="Arial" w:hAnsi="Arial"/>
          <w:b/>
          <w:sz w:val="28"/>
          <w:szCs w:val="28"/>
        </w:rPr>
        <w:t xml:space="preserve">sharply gendered nature of the </w:t>
      </w:r>
      <w:r w:rsidR="001F74DC" w:rsidRPr="00B004F3">
        <w:rPr>
          <w:rFonts w:ascii="Arial" w:hAnsi="Arial"/>
          <w:b/>
          <w:sz w:val="28"/>
          <w:szCs w:val="28"/>
        </w:rPr>
        <w:t xml:space="preserve">fundamentalist </w:t>
      </w:r>
      <w:r w:rsidRPr="00B004F3">
        <w:rPr>
          <w:rFonts w:ascii="Arial" w:hAnsi="Arial"/>
          <w:b/>
          <w:sz w:val="28"/>
          <w:szCs w:val="28"/>
        </w:rPr>
        <w:t>reaction</w:t>
      </w:r>
      <w:r w:rsidRPr="00B004F3">
        <w:rPr>
          <w:rFonts w:ascii="Arial" w:hAnsi="Arial"/>
          <w:sz w:val="28"/>
          <w:szCs w:val="28"/>
        </w:rPr>
        <w:t xml:space="preserve">, </w:t>
      </w:r>
      <w:r w:rsidR="001F74DC" w:rsidRPr="00B004F3">
        <w:rPr>
          <w:rFonts w:ascii="Arial" w:hAnsi="Arial"/>
          <w:sz w:val="28"/>
          <w:szCs w:val="28"/>
        </w:rPr>
        <w:t>which pushes</w:t>
      </w:r>
      <w:r w:rsidRPr="00B004F3">
        <w:rPr>
          <w:rFonts w:ascii="Arial" w:hAnsi="Arial"/>
          <w:sz w:val="28"/>
          <w:szCs w:val="28"/>
        </w:rPr>
        <w:t xml:space="preserve"> religious </w:t>
      </w:r>
      <w:r w:rsidR="009C0097" w:rsidRPr="00B004F3">
        <w:rPr>
          <w:rFonts w:ascii="Arial" w:hAnsi="Arial"/>
          <w:sz w:val="28"/>
          <w:szCs w:val="28"/>
        </w:rPr>
        <w:t>patriarchy to a harrowing extreme in its</w:t>
      </w:r>
      <w:r w:rsidR="002B24BF" w:rsidRPr="00B004F3">
        <w:rPr>
          <w:rFonts w:ascii="Arial" w:hAnsi="Arial"/>
          <w:sz w:val="28"/>
          <w:szCs w:val="28"/>
        </w:rPr>
        <w:t xml:space="preserve"> violence against and subordination of women, a subordination often abetted and even valorized by fundamentalist women</w:t>
      </w:r>
      <w:r w:rsidR="009C0097" w:rsidRPr="00B004F3">
        <w:rPr>
          <w:rFonts w:ascii="Arial" w:hAnsi="Arial"/>
          <w:sz w:val="28"/>
          <w:szCs w:val="28"/>
        </w:rPr>
        <w:t xml:space="preserve"> themselves</w:t>
      </w:r>
      <w:r w:rsidR="002B24BF" w:rsidRPr="00B004F3">
        <w:rPr>
          <w:rFonts w:ascii="Arial" w:hAnsi="Arial"/>
          <w:sz w:val="28"/>
          <w:szCs w:val="28"/>
        </w:rPr>
        <w:t xml:space="preserve">. </w:t>
      </w:r>
      <w:r w:rsidRPr="00B004F3">
        <w:rPr>
          <w:rFonts w:ascii="Arial" w:hAnsi="Arial"/>
          <w:sz w:val="28"/>
          <w:szCs w:val="28"/>
        </w:rPr>
        <w:t xml:space="preserve">   </w:t>
      </w:r>
    </w:p>
    <w:p w14:paraId="7C838882" w14:textId="77777777" w:rsidR="009F152D" w:rsidRPr="00B004F3" w:rsidRDefault="009F152D" w:rsidP="002840E3">
      <w:pPr>
        <w:spacing w:line="276" w:lineRule="auto"/>
        <w:rPr>
          <w:rFonts w:ascii="Arial" w:hAnsi="Arial"/>
          <w:sz w:val="28"/>
          <w:szCs w:val="28"/>
        </w:rPr>
      </w:pPr>
    </w:p>
    <w:p w14:paraId="5C57C53B" w14:textId="187B1821" w:rsidR="00A5105B" w:rsidRPr="00B004F3" w:rsidRDefault="009F152D" w:rsidP="002840E3">
      <w:pPr>
        <w:spacing w:line="276" w:lineRule="auto"/>
        <w:rPr>
          <w:rFonts w:ascii="Arial" w:hAnsi="Arial"/>
          <w:b/>
          <w:sz w:val="28"/>
          <w:szCs w:val="28"/>
        </w:rPr>
      </w:pPr>
      <w:r w:rsidRPr="00B004F3">
        <w:rPr>
          <w:rFonts w:ascii="Arial" w:hAnsi="Arial"/>
          <w:sz w:val="28"/>
          <w:szCs w:val="28"/>
        </w:rPr>
        <w:t>Thus the reaction is to t</w:t>
      </w:r>
      <w:r w:rsidR="00FD67B9" w:rsidRPr="00B004F3">
        <w:rPr>
          <w:rFonts w:ascii="Arial" w:hAnsi="Arial"/>
          <w:sz w:val="28"/>
          <w:szCs w:val="28"/>
        </w:rPr>
        <w:t xml:space="preserve">he </w:t>
      </w:r>
      <w:r w:rsidRPr="00B004F3">
        <w:rPr>
          <w:rFonts w:ascii="Arial" w:hAnsi="Arial"/>
          <w:sz w:val="28"/>
          <w:szCs w:val="28"/>
        </w:rPr>
        <w:t xml:space="preserve">decades-long </w:t>
      </w:r>
      <w:r w:rsidR="00FD67B9" w:rsidRPr="00B004F3">
        <w:rPr>
          <w:rFonts w:ascii="Arial" w:hAnsi="Arial"/>
          <w:sz w:val="28"/>
          <w:szCs w:val="28"/>
        </w:rPr>
        <w:t xml:space="preserve">experience of exclusion, exploitation, </w:t>
      </w:r>
      <w:r w:rsidRPr="00B004F3">
        <w:rPr>
          <w:rFonts w:ascii="Arial" w:hAnsi="Arial"/>
          <w:sz w:val="28"/>
          <w:szCs w:val="28"/>
        </w:rPr>
        <w:t xml:space="preserve">and </w:t>
      </w:r>
      <w:r w:rsidR="009C0097" w:rsidRPr="00B004F3">
        <w:rPr>
          <w:rFonts w:ascii="Arial" w:hAnsi="Arial"/>
          <w:sz w:val="28"/>
          <w:szCs w:val="28"/>
        </w:rPr>
        <w:t>humiliation</w:t>
      </w:r>
      <w:r w:rsidR="00FD67B9" w:rsidRPr="00B004F3">
        <w:rPr>
          <w:rFonts w:ascii="Arial" w:hAnsi="Arial"/>
          <w:sz w:val="28"/>
          <w:szCs w:val="28"/>
        </w:rPr>
        <w:t>—</w:t>
      </w:r>
      <w:r w:rsidRPr="00B004F3">
        <w:rPr>
          <w:rFonts w:ascii="Arial" w:hAnsi="Arial"/>
          <w:sz w:val="28"/>
          <w:szCs w:val="28"/>
        </w:rPr>
        <w:t xml:space="preserve"> not merely to</w:t>
      </w:r>
      <w:r w:rsidR="00FD67B9" w:rsidRPr="00B004F3">
        <w:rPr>
          <w:rFonts w:ascii="Arial" w:hAnsi="Arial"/>
          <w:sz w:val="28"/>
          <w:szCs w:val="28"/>
        </w:rPr>
        <w:t xml:space="preserve"> being systematically left out of the global conversation, </w:t>
      </w:r>
      <w:r w:rsidR="009C0097" w:rsidRPr="00B004F3">
        <w:rPr>
          <w:rFonts w:ascii="Arial" w:hAnsi="Arial"/>
          <w:sz w:val="28"/>
          <w:szCs w:val="28"/>
        </w:rPr>
        <w:t>an exclusion which</w:t>
      </w:r>
      <w:r w:rsidR="00FD67B9" w:rsidRPr="00B004F3">
        <w:rPr>
          <w:rFonts w:ascii="Arial" w:hAnsi="Arial"/>
          <w:sz w:val="28"/>
          <w:szCs w:val="28"/>
        </w:rPr>
        <w:t xml:space="preserve"> they </w:t>
      </w:r>
      <w:r w:rsidR="009C0097" w:rsidRPr="00B004F3">
        <w:rPr>
          <w:rFonts w:ascii="Arial" w:hAnsi="Arial"/>
          <w:sz w:val="28"/>
          <w:szCs w:val="28"/>
        </w:rPr>
        <w:t xml:space="preserve">now </w:t>
      </w:r>
      <w:r w:rsidR="00FD67B9" w:rsidRPr="00B004F3">
        <w:rPr>
          <w:rFonts w:ascii="Arial" w:hAnsi="Arial"/>
          <w:sz w:val="28"/>
          <w:szCs w:val="28"/>
        </w:rPr>
        <w:t>wear as a bad</w:t>
      </w:r>
      <w:r w:rsidRPr="00B004F3">
        <w:rPr>
          <w:rFonts w:ascii="Arial" w:hAnsi="Arial"/>
          <w:sz w:val="28"/>
          <w:szCs w:val="28"/>
        </w:rPr>
        <w:t>g</w:t>
      </w:r>
      <w:r w:rsidR="00A63E07" w:rsidRPr="00B004F3">
        <w:rPr>
          <w:rFonts w:ascii="Arial" w:hAnsi="Arial"/>
          <w:sz w:val="28"/>
          <w:szCs w:val="28"/>
        </w:rPr>
        <w:t>e of honor,</w:t>
      </w:r>
      <w:r w:rsidR="00FD67B9" w:rsidRPr="00B004F3">
        <w:rPr>
          <w:rFonts w:ascii="Arial" w:hAnsi="Arial"/>
          <w:sz w:val="28"/>
          <w:szCs w:val="28"/>
        </w:rPr>
        <w:t xml:space="preserve"> </w:t>
      </w:r>
      <w:r w:rsidR="009C0097" w:rsidRPr="00B004F3">
        <w:rPr>
          <w:rFonts w:ascii="Arial" w:hAnsi="Arial"/>
          <w:sz w:val="28"/>
          <w:szCs w:val="28"/>
        </w:rPr>
        <w:t xml:space="preserve">a marker of purity. The corollary doctrine </w:t>
      </w:r>
      <w:r w:rsidR="00737E7B" w:rsidRPr="00B004F3">
        <w:rPr>
          <w:rFonts w:ascii="Arial" w:hAnsi="Arial"/>
          <w:sz w:val="28"/>
          <w:szCs w:val="28"/>
        </w:rPr>
        <w:t xml:space="preserve">holds </w:t>
      </w:r>
      <w:r w:rsidR="009C0097" w:rsidRPr="00B004F3">
        <w:rPr>
          <w:rFonts w:ascii="Arial" w:hAnsi="Arial"/>
          <w:sz w:val="28"/>
          <w:szCs w:val="28"/>
        </w:rPr>
        <w:t>that this exclusion is not merely</w:t>
      </w:r>
      <w:r w:rsidR="00737E7B" w:rsidRPr="00B004F3">
        <w:rPr>
          <w:rFonts w:ascii="Arial" w:hAnsi="Arial"/>
          <w:sz w:val="28"/>
          <w:szCs w:val="28"/>
        </w:rPr>
        <w:t xml:space="preserve"> contingent, a historical</w:t>
      </w:r>
      <w:r w:rsidR="009C0097" w:rsidRPr="00B004F3">
        <w:rPr>
          <w:rFonts w:ascii="Arial" w:hAnsi="Arial"/>
          <w:sz w:val="28"/>
          <w:szCs w:val="28"/>
        </w:rPr>
        <w:t xml:space="preserve"> happenstance</w:t>
      </w:r>
      <w:r w:rsidR="00737E7B" w:rsidRPr="00B004F3">
        <w:rPr>
          <w:rFonts w:ascii="Arial" w:hAnsi="Arial"/>
          <w:sz w:val="28"/>
          <w:szCs w:val="28"/>
        </w:rPr>
        <w:t>—</w:t>
      </w:r>
      <w:r w:rsidR="009C0097" w:rsidRPr="00B004F3">
        <w:rPr>
          <w:rFonts w:ascii="Arial" w:hAnsi="Arial"/>
          <w:sz w:val="28"/>
          <w:szCs w:val="28"/>
        </w:rPr>
        <w:t xml:space="preserve"> but</w:t>
      </w:r>
      <w:r w:rsidR="00737E7B" w:rsidRPr="00B004F3">
        <w:rPr>
          <w:rFonts w:ascii="Arial" w:hAnsi="Arial"/>
          <w:sz w:val="28"/>
          <w:szCs w:val="28"/>
        </w:rPr>
        <w:t>, rather, part of</w:t>
      </w:r>
      <w:r w:rsidR="009C0097" w:rsidRPr="00B004F3">
        <w:rPr>
          <w:rFonts w:ascii="Arial" w:hAnsi="Arial"/>
          <w:sz w:val="28"/>
          <w:szCs w:val="28"/>
        </w:rPr>
        <w:t xml:space="preserve"> a demonic conspiracy to wipe rel</w:t>
      </w:r>
      <w:r w:rsidR="00A10267" w:rsidRPr="00B004F3">
        <w:rPr>
          <w:rFonts w:ascii="Arial" w:hAnsi="Arial"/>
          <w:sz w:val="28"/>
          <w:szCs w:val="28"/>
        </w:rPr>
        <w:t>igion off the face of the earth. This “pure remnant under persecution” doctrine</w:t>
      </w:r>
      <w:r w:rsidR="009C0097" w:rsidRPr="00B004F3">
        <w:rPr>
          <w:rFonts w:ascii="Arial" w:hAnsi="Arial"/>
          <w:sz w:val="28"/>
          <w:szCs w:val="28"/>
        </w:rPr>
        <w:t xml:space="preserve"> provides</w:t>
      </w:r>
      <w:r w:rsidR="00A63E07" w:rsidRPr="00B004F3">
        <w:rPr>
          <w:rFonts w:ascii="Arial" w:hAnsi="Arial"/>
          <w:sz w:val="28"/>
          <w:szCs w:val="28"/>
        </w:rPr>
        <w:t xml:space="preserve"> justification for </w:t>
      </w:r>
      <w:r w:rsidR="00A10267" w:rsidRPr="00B004F3">
        <w:rPr>
          <w:rFonts w:ascii="Arial" w:hAnsi="Arial"/>
          <w:sz w:val="28"/>
          <w:szCs w:val="28"/>
        </w:rPr>
        <w:t>the extremists’ departure</w:t>
      </w:r>
      <w:r w:rsidR="00A63E07" w:rsidRPr="00B004F3">
        <w:rPr>
          <w:rFonts w:ascii="Arial" w:hAnsi="Arial"/>
          <w:sz w:val="28"/>
          <w:szCs w:val="28"/>
        </w:rPr>
        <w:t xml:space="preserve"> from the clear consensus o</w:t>
      </w:r>
      <w:r w:rsidR="00A10267" w:rsidRPr="00B004F3">
        <w:rPr>
          <w:rFonts w:ascii="Arial" w:hAnsi="Arial"/>
          <w:sz w:val="28"/>
          <w:szCs w:val="28"/>
        </w:rPr>
        <w:t>f sacred texts and traditions in order to commit</w:t>
      </w:r>
      <w:r w:rsidR="00A63E07" w:rsidRPr="00B004F3">
        <w:rPr>
          <w:rFonts w:ascii="Arial" w:hAnsi="Arial"/>
          <w:sz w:val="28"/>
          <w:szCs w:val="28"/>
        </w:rPr>
        <w:t xml:space="preserve"> deadly</w:t>
      </w:r>
      <w:r w:rsidR="009C0097" w:rsidRPr="00B004F3">
        <w:rPr>
          <w:rFonts w:ascii="Arial" w:hAnsi="Arial"/>
          <w:sz w:val="28"/>
          <w:szCs w:val="28"/>
        </w:rPr>
        <w:t xml:space="preserve"> apocalyptic</w:t>
      </w:r>
      <w:r w:rsidR="00A63E07" w:rsidRPr="00B004F3">
        <w:rPr>
          <w:rFonts w:ascii="Arial" w:hAnsi="Arial"/>
          <w:sz w:val="28"/>
          <w:szCs w:val="28"/>
        </w:rPr>
        <w:t xml:space="preserve"> violence indiscriminately, against noncombatants</w:t>
      </w:r>
      <w:r w:rsidR="009C0097" w:rsidRPr="00B004F3">
        <w:rPr>
          <w:rFonts w:ascii="Arial" w:hAnsi="Arial"/>
          <w:sz w:val="28"/>
          <w:szCs w:val="28"/>
        </w:rPr>
        <w:t>. (The most violent extremists</w:t>
      </w:r>
      <w:r w:rsidR="00A63E07" w:rsidRPr="00B004F3">
        <w:rPr>
          <w:rFonts w:ascii="Arial" w:hAnsi="Arial"/>
          <w:sz w:val="28"/>
          <w:szCs w:val="28"/>
        </w:rPr>
        <w:t xml:space="preserve"> refuse to acknowledge the category</w:t>
      </w:r>
      <w:r w:rsidR="00A10267" w:rsidRPr="00B004F3">
        <w:rPr>
          <w:rFonts w:ascii="Arial" w:hAnsi="Arial"/>
          <w:sz w:val="28"/>
          <w:szCs w:val="28"/>
        </w:rPr>
        <w:t xml:space="preserve"> “noncombatants,” for the war they wage is all against all, not only global but cosmic in its scale and significance.</w:t>
      </w:r>
      <w:r w:rsidR="00A63E07" w:rsidRPr="00B004F3">
        <w:rPr>
          <w:rFonts w:ascii="Arial" w:hAnsi="Arial"/>
          <w:sz w:val="28"/>
          <w:szCs w:val="28"/>
        </w:rPr>
        <w:t>)</w:t>
      </w:r>
      <w:r w:rsidR="00FD67B9" w:rsidRPr="00B004F3">
        <w:rPr>
          <w:rFonts w:ascii="Arial" w:hAnsi="Arial"/>
          <w:b/>
          <w:sz w:val="28"/>
          <w:szCs w:val="28"/>
        </w:rPr>
        <w:t xml:space="preserve"> </w:t>
      </w:r>
    </w:p>
    <w:p w14:paraId="3D9DAA67" w14:textId="77777777" w:rsidR="00FD67B9" w:rsidRPr="00B004F3" w:rsidRDefault="00FD67B9" w:rsidP="002840E3">
      <w:pPr>
        <w:spacing w:line="276" w:lineRule="auto"/>
        <w:rPr>
          <w:rFonts w:ascii="Arial" w:hAnsi="Arial"/>
          <w:b/>
          <w:sz w:val="28"/>
          <w:szCs w:val="28"/>
        </w:rPr>
      </w:pPr>
    </w:p>
    <w:p w14:paraId="5233BF7F" w14:textId="0F695B28" w:rsidR="009F152D" w:rsidRPr="00B004F3" w:rsidRDefault="00FD67B9" w:rsidP="002840E3">
      <w:pPr>
        <w:spacing w:line="276" w:lineRule="auto"/>
        <w:rPr>
          <w:rFonts w:ascii="Arial" w:hAnsi="Arial"/>
          <w:sz w:val="28"/>
          <w:szCs w:val="28"/>
        </w:rPr>
      </w:pPr>
      <w:r w:rsidRPr="00B004F3">
        <w:rPr>
          <w:rFonts w:ascii="Arial" w:hAnsi="Arial"/>
          <w:sz w:val="28"/>
          <w:szCs w:val="28"/>
        </w:rPr>
        <w:t>From this experience</w:t>
      </w:r>
      <w:r w:rsidR="00D937D0" w:rsidRPr="00B004F3">
        <w:rPr>
          <w:rFonts w:ascii="Arial" w:hAnsi="Arial"/>
          <w:sz w:val="28"/>
          <w:szCs w:val="28"/>
        </w:rPr>
        <w:t xml:space="preserve"> </w:t>
      </w:r>
      <w:r w:rsidRPr="00B004F3">
        <w:rPr>
          <w:rFonts w:ascii="Arial" w:hAnsi="Arial"/>
          <w:sz w:val="28"/>
          <w:szCs w:val="28"/>
        </w:rPr>
        <w:t>of oppression, expl</w:t>
      </w:r>
      <w:r w:rsidR="00D937D0" w:rsidRPr="00B004F3">
        <w:rPr>
          <w:rFonts w:ascii="Arial" w:hAnsi="Arial"/>
          <w:sz w:val="28"/>
          <w:szCs w:val="28"/>
        </w:rPr>
        <w:t>o</w:t>
      </w:r>
      <w:r w:rsidR="009C0097" w:rsidRPr="00B004F3">
        <w:rPr>
          <w:rFonts w:ascii="Arial" w:hAnsi="Arial"/>
          <w:sz w:val="28"/>
          <w:szCs w:val="28"/>
        </w:rPr>
        <w:t>itation and exclusion,</w:t>
      </w:r>
      <w:r w:rsidR="009F152D" w:rsidRPr="00B004F3">
        <w:rPr>
          <w:rFonts w:ascii="Arial" w:hAnsi="Arial"/>
          <w:sz w:val="28"/>
          <w:szCs w:val="28"/>
        </w:rPr>
        <w:t xml:space="preserve"> four successive</w:t>
      </w:r>
      <w:r w:rsidR="00D937D0" w:rsidRPr="00B004F3">
        <w:rPr>
          <w:rFonts w:ascii="Arial" w:hAnsi="Arial"/>
          <w:sz w:val="28"/>
          <w:szCs w:val="28"/>
        </w:rPr>
        <w:t xml:space="preserve"> generation</w:t>
      </w:r>
      <w:r w:rsidR="009F152D" w:rsidRPr="00B004F3">
        <w:rPr>
          <w:rFonts w:ascii="Arial" w:hAnsi="Arial"/>
          <w:sz w:val="28"/>
          <w:szCs w:val="28"/>
        </w:rPr>
        <w:t>s of</w:t>
      </w:r>
      <w:r w:rsidR="00D937D0" w:rsidRPr="00B004F3">
        <w:rPr>
          <w:rFonts w:ascii="Arial" w:hAnsi="Arial"/>
          <w:sz w:val="28"/>
          <w:szCs w:val="28"/>
        </w:rPr>
        <w:t xml:space="preserve"> </w:t>
      </w:r>
      <w:r w:rsidR="009C0097" w:rsidRPr="00B004F3">
        <w:rPr>
          <w:rFonts w:ascii="Arial" w:hAnsi="Arial"/>
          <w:sz w:val="28"/>
          <w:szCs w:val="28"/>
        </w:rPr>
        <w:t>extremist upstarts—</w:t>
      </w:r>
      <w:r w:rsidR="00D937D0" w:rsidRPr="00B004F3">
        <w:rPr>
          <w:rFonts w:ascii="Arial" w:hAnsi="Arial"/>
          <w:sz w:val="28"/>
          <w:szCs w:val="28"/>
        </w:rPr>
        <w:t xml:space="preserve">non-traditional usurpers of </w:t>
      </w:r>
      <w:r w:rsidR="009F152D" w:rsidRPr="00B004F3">
        <w:rPr>
          <w:rFonts w:ascii="Arial" w:hAnsi="Arial"/>
          <w:sz w:val="28"/>
          <w:szCs w:val="28"/>
        </w:rPr>
        <w:t xml:space="preserve">mainstream </w:t>
      </w:r>
      <w:r w:rsidR="00D937D0" w:rsidRPr="00B004F3">
        <w:rPr>
          <w:rFonts w:ascii="Arial" w:hAnsi="Arial"/>
          <w:sz w:val="28"/>
          <w:szCs w:val="28"/>
        </w:rPr>
        <w:t>religious authority</w:t>
      </w:r>
      <w:r w:rsidR="00A10267" w:rsidRPr="00B004F3">
        <w:rPr>
          <w:rFonts w:ascii="Arial" w:hAnsi="Arial"/>
          <w:sz w:val="28"/>
          <w:szCs w:val="28"/>
        </w:rPr>
        <w:t>—have</w:t>
      </w:r>
      <w:r w:rsidR="009F152D" w:rsidRPr="00B004F3">
        <w:rPr>
          <w:rFonts w:ascii="Arial" w:hAnsi="Arial"/>
          <w:sz w:val="28"/>
          <w:szCs w:val="28"/>
        </w:rPr>
        <w:t xml:space="preserve"> </w:t>
      </w:r>
      <w:r w:rsidR="009C0097" w:rsidRPr="00B004F3">
        <w:rPr>
          <w:rFonts w:ascii="Arial" w:hAnsi="Arial"/>
          <w:sz w:val="28"/>
          <w:szCs w:val="28"/>
        </w:rPr>
        <w:t>forged a</w:t>
      </w:r>
      <w:r w:rsidR="009F152D" w:rsidRPr="00B004F3">
        <w:rPr>
          <w:rFonts w:ascii="Arial" w:hAnsi="Arial"/>
          <w:sz w:val="28"/>
          <w:szCs w:val="28"/>
        </w:rPr>
        <w:t xml:space="preserve"> theo</w:t>
      </w:r>
      <w:r w:rsidR="009C0097" w:rsidRPr="00B004F3">
        <w:rPr>
          <w:rFonts w:ascii="Arial" w:hAnsi="Arial"/>
          <w:sz w:val="28"/>
          <w:szCs w:val="28"/>
        </w:rPr>
        <w:t xml:space="preserve">logy </w:t>
      </w:r>
      <w:r w:rsidRPr="00B004F3">
        <w:rPr>
          <w:rFonts w:ascii="Arial" w:hAnsi="Arial"/>
          <w:sz w:val="28"/>
          <w:szCs w:val="28"/>
        </w:rPr>
        <w:t xml:space="preserve"> of grievance</w:t>
      </w:r>
      <w:r w:rsidR="009F152D" w:rsidRPr="00B004F3">
        <w:rPr>
          <w:rFonts w:ascii="Arial" w:hAnsi="Arial"/>
          <w:sz w:val="28"/>
          <w:szCs w:val="28"/>
        </w:rPr>
        <w:t>, and a logic of resistance.</w:t>
      </w:r>
    </w:p>
    <w:p w14:paraId="718B3165" w14:textId="77777777" w:rsidR="009C0097" w:rsidRPr="00B004F3" w:rsidRDefault="009C0097" w:rsidP="002840E3">
      <w:pPr>
        <w:spacing w:line="276" w:lineRule="auto"/>
        <w:rPr>
          <w:rFonts w:ascii="Arial" w:hAnsi="Arial"/>
          <w:sz w:val="28"/>
          <w:szCs w:val="28"/>
        </w:rPr>
      </w:pPr>
    </w:p>
    <w:p w14:paraId="4CBE4A20" w14:textId="57DACDD2" w:rsidR="00FD67B9" w:rsidRPr="00B004F3" w:rsidRDefault="009F152D" w:rsidP="002840E3">
      <w:pPr>
        <w:spacing w:line="276" w:lineRule="auto"/>
        <w:rPr>
          <w:rFonts w:ascii="Arial" w:hAnsi="Arial"/>
          <w:sz w:val="28"/>
          <w:szCs w:val="28"/>
        </w:rPr>
      </w:pPr>
      <w:r w:rsidRPr="00B004F3">
        <w:rPr>
          <w:rFonts w:ascii="Arial" w:hAnsi="Arial"/>
          <w:sz w:val="28"/>
          <w:szCs w:val="28"/>
        </w:rPr>
        <w:t>The theology of grievance can be heard in the claims of polemicists from</w:t>
      </w:r>
      <w:r w:rsidR="00FD67B9" w:rsidRPr="00B004F3">
        <w:rPr>
          <w:rFonts w:ascii="Arial" w:hAnsi="Arial"/>
          <w:sz w:val="28"/>
          <w:szCs w:val="28"/>
        </w:rPr>
        <w:t xml:space="preserve"> Hasan </w:t>
      </w:r>
      <w:r w:rsidRPr="00B004F3">
        <w:rPr>
          <w:rFonts w:ascii="Arial" w:hAnsi="Arial"/>
          <w:sz w:val="28"/>
          <w:szCs w:val="28"/>
        </w:rPr>
        <w:t>al-</w:t>
      </w:r>
      <w:r w:rsidR="00FD67B9" w:rsidRPr="00B004F3">
        <w:rPr>
          <w:rFonts w:ascii="Arial" w:hAnsi="Arial"/>
          <w:sz w:val="28"/>
          <w:szCs w:val="28"/>
        </w:rPr>
        <w:t>Turabi, to Newt Gingrich to Shaykh al</w:t>
      </w:r>
      <w:r w:rsidRPr="00B004F3">
        <w:rPr>
          <w:rFonts w:ascii="Arial" w:hAnsi="Arial"/>
          <w:sz w:val="28"/>
          <w:szCs w:val="28"/>
        </w:rPr>
        <w:t>-</w:t>
      </w:r>
      <w:r w:rsidR="00FD67B9" w:rsidRPr="00B004F3">
        <w:rPr>
          <w:rFonts w:ascii="Arial" w:hAnsi="Arial"/>
          <w:sz w:val="28"/>
          <w:szCs w:val="28"/>
        </w:rPr>
        <w:t>Baghdadi</w:t>
      </w:r>
      <w:r w:rsidRPr="00B004F3">
        <w:rPr>
          <w:rFonts w:ascii="Arial" w:hAnsi="Arial"/>
          <w:sz w:val="28"/>
          <w:szCs w:val="28"/>
        </w:rPr>
        <w:t>, who trace the rise of divorce, addiction, immoral behavior, and the military defeats precisely to cooperation with the project to remove God—the divine law, the infallible religious leader, the sacred, inerrant texts</w:t>
      </w:r>
      <w:r w:rsidR="00A10267" w:rsidRPr="00B004F3">
        <w:rPr>
          <w:rFonts w:ascii="Arial" w:hAnsi="Arial"/>
          <w:sz w:val="28"/>
          <w:szCs w:val="28"/>
        </w:rPr>
        <w:t>—from the legal and moral center of society</w:t>
      </w:r>
      <w:r w:rsidR="00A63E07" w:rsidRPr="00B004F3">
        <w:rPr>
          <w:rFonts w:ascii="Arial" w:hAnsi="Arial"/>
          <w:sz w:val="28"/>
          <w:szCs w:val="28"/>
        </w:rPr>
        <w:t>.</w:t>
      </w:r>
    </w:p>
    <w:p w14:paraId="0854ED4F" w14:textId="77777777" w:rsidR="00A63E07" w:rsidRPr="00B004F3" w:rsidRDefault="00A63E07" w:rsidP="002840E3">
      <w:pPr>
        <w:spacing w:line="276" w:lineRule="auto"/>
        <w:rPr>
          <w:rFonts w:ascii="Arial" w:hAnsi="Arial"/>
          <w:sz w:val="28"/>
          <w:szCs w:val="28"/>
        </w:rPr>
      </w:pPr>
    </w:p>
    <w:p w14:paraId="3E0FB4B3" w14:textId="721443CD" w:rsidR="009C0097" w:rsidRPr="00B004F3" w:rsidRDefault="00A63E07" w:rsidP="002840E3">
      <w:pPr>
        <w:spacing w:line="276" w:lineRule="auto"/>
        <w:rPr>
          <w:rFonts w:ascii="Arial" w:hAnsi="Arial"/>
          <w:sz w:val="28"/>
          <w:szCs w:val="28"/>
        </w:rPr>
      </w:pPr>
      <w:r w:rsidRPr="00B004F3">
        <w:rPr>
          <w:rFonts w:ascii="Arial" w:hAnsi="Arial"/>
          <w:sz w:val="28"/>
          <w:szCs w:val="28"/>
        </w:rPr>
        <w:t xml:space="preserve">The </w:t>
      </w:r>
      <w:r w:rsidR="009C0097" w:rsidRPr="00B004F3">
        <w:rPr>
          <w:rFonts w:ascii="Arial" w:hAnsi="Arial"/>
          <w:sz w:val="28"/>
          <w:szCs w:val="28"/>
        </w:rPr>
        <w:t>logic of resistance holds that the most threatening enemy is the fellow believer who has betrayed the true faith and gone over to the other side.</w:t>
      </w:r>
      <w:r w:rsidR="00A10267" w:rsidRPr="00B004F3">
        <w:rPr>
          <w:rFonts w:ascii="Arial" w:hAnsi="Arial"/>
          <w:sz w:val="28"/>
          <w:szCs w:val="28"/>
        </w:rPr>
        <w:t xml:space="preserve"> </w:t>
      </w:r>
      <w:r w:rsidR="009C0097" w:rsidRPr="00B004F3">
        <w:rPr>
          <w:rFonts w:ascii="Arial" w:hAnsi="Arial"/>
          <w:sz w:val="28"/>
          <w:szCs w:val="28"/>
        </w:rPr>
        <w:t xml:space="preserve">The </w:t>
      </w:r>
      <w:r w:rsidRPr="00B004F3">
        <w:rPr>
          <w:rFonts w:ascii="Arial" w:hAnsi="Arial"/>
          <w:sz w:val="28"/>
          <w:szCs w:val="28"/>
        </w:rPr>
        <w:t xml:space="preserve">most despised enemy is </w:t>
      </w:r>
      <w:r w:rsidR="009C0097" w:rsidRPr="00B004F3">
        <w:rPr>
          <w:rFonts w:ascii="Arial" w:hAnsi="Arial"/>
          <w:sz w:val="28"/>
          <w:szCs w:val="28"/>
        </w:rPr>
        <w:t>t</w:t>
      </w:r>
      <w:r w:rsidRPr="00B004F3">
        <w:rPr>
          <w:rFonts w:ascii="Arial" w:hAnsi="Arial"/>
          <w:sz w:val="28"/>
          <w:szCs w:val="28"/>
        </w:rPr>
        <w:t xml:space="preserve">he </w:t>
      </w:r>
      <w:r w:rsidR="009C0097" w:rsidRPr="00B004F3">
        <w:rPr>
          <w:rFonts w:ascii="Arial" w:hAnsi="Arial"/>
          <w:sz w:val="28"/>
          <w:szCs w:val="28"/>
        </w:rPr>
        <w:t>fo</w:t>
      </w:r>
      <w:r w:rsidR="00A10267" w:rsidRPr="00B004F3">
        <w:rPr>
          <w:rFonts w:ascii="Arial" w:hAnsi="Arial"/>
          <w:sz w:val="28"/>
          <w:szCs w:val="28"/>
        </w:rPr>
        <w:t>r</w:t>
      </w:r>
      <w:r w:rsidR="009C0097" w:rsidRPr="00B004F3">
        <w:rPr>
          <w:rFonts w:ascii="Arial" w:hAnsi="Arial"/>
          <w:sz w:val="28"/>
          <w:szCs w:val="28"/>
        </w:rPr>
        <w:t xml:space="preserve">mer </w:t>
      </w:r>
      <w:r w:rsidRPr="00B004F3">
        <w:rPr>
          <w:rFonts w:ascii="Arial" w:hAnsi="Arial"/>
          <w:sz w:val="28"/>
          <w:szCs w:val="28"/>
        </w:rPr>
        <w:t>insider, the putative co-religionist</w:t>
      </w:r>
      <w:r w:rsidR="00A10267" w:rsidRPr="00B004F3">
        <w:rPr>
          <w:rFonts w:ascii="Arial" w:hAnsi="Arial"/>
          <w:sz w:val="28"/>
          <w:szCs w:val="28"/>
        </w:rPr>
        <w:t>,</w:t>
      </w:r>
      <w:r w:rsidRPr="00B004F3">
        <w:rPr>
          <w:rFonts w:ascii="Arial" w:hAnsi="Arial"/>
          <w:sz w:val="28"/>
          <w:szCs w:val="28"/>
        </w:rPr>
        <w:t xml:space="preserve"> who has </w:t>
      </w:r>
      <w:r w:rsidR="009C0097" w:rsidRPr="00B004F3">
        <w:rPr>
          <w:rFonts w:ascii="Arial" w:hAnsi="Arial"/>
          <w:sz w:val="28"/>
          <w:szCs w:val="28"/>
        </w:rPr>
        <w:t xml:space="preserve">fallen asleep, who </w:t>
      </w:r>
      <w:r w:rsidR="00A10267" w:rsidRPr="00B004F3">
        <w:rPr>
          <w:rFonts w:ascii="Arial" w:hAnsi="Arial"/>
          <w:sz w:val="28"/>
          <w:szCs w:val="28"/>
        </w:rPr>
        <w:t>h</w:t>
      </w:r>
      <w:r w:rsidR="009C0097" w:rsidRPr="00B004F3">
        <w:rPr>
          <w:rFonts w:ascii="Arial" w:hAnsi="Arial"/>
          <w:sz w:val="28"/>
          <w:szCs w:val="28"/>
        </w:rPr>
        <w:t>as been West-</w:t>
      </w:r>
      <w:r w:rsidRPr="00B004F3">
        <w:rPr>
          <w:rFonts w:ascii="Arial" w:hAnsi="Arial"/>
          <w:sz w:val="28"/>
          <w:szCs w:val="28"/>
        </w:rPr>
        <w:t>toxicated, who needs to be</w:t>
      </w:r>
      <w:r w:rsidR="00A10267" w:rsidRPr="00B004F3">
        <w:rPr>
          <w:rFonts w:ascii="Arial" w:hAnsi="Arial"/>
          <w:sz w:val="28"/>
          <w:szCs w:val="28"/>
        </w:rPr>
        <w:t xml:space="preserve"> awakened and forced to choose—</w:t>
      </w:r>
      <w:r w:rsidRPr="00B004F3">
        <w:rPr>
          <w:rFonts w:ascii="Arial" w:hAnsi="Arial"/>
          <w:sz w:val="28"/>
          <w:szCs w:val="28"/>
        </w:rPr>
        <w:t>or in the theatrical</w:t>
      </w:r>
      <w:r w:rsidR="00A10267" w:rsidRPr="00B004F3">
        <w:rPr>
          <w:rFonts w:ascii="Arial" w:hAnsi="Arial"/>
          <w:sz w:val="28"/>
          <w:szCs w:val="28"/>
        </w:rPr>
        <w:t>, didactic</w:t>
      </w:r>
      <w:r w:rsidRPr="00B004F3">
        <w:rPr>
          <w:rFonts w:ascii="Arial" w:hAnsi="Arial"/>
          <w:sz w:val="28"/>
          <w:szCs w:val="28"/>
        </w:rPr>
        <w:t xml:space="preserve"> violence of ISIS, who deserves only beheading or burning alive. </w:t>
      </w:r>
    </w:p>
    <w:p w14:paraId="0E7A0A22" w14:textId="77777777" w:rsidR="00A10267" w:rsidRPr="00B004F3" w:rsidRDefault="00A10267" w:rsidP="002840E3">
      <w:pPr>
        <w:spacing w:line="276" w:lineRule="auto"/>
        <w:rPr>
          <w:rFonts w:ascii="Arial" w:hAnsi="Arial"/>
          <w:sz w:val="28"/>
          <w:szCs w:val="28"/>
        </w:rPr>
      </w:pPr>
    </w:p>
    <w:p w14:paraId="5CCF0BF9" w14:textId="049613A7" w:rsidR="00A63E07" w:rsidRPr="00B004F3" w:rsidRDefault="00433312" w:rsidP="002840E3">
      <w:pPr>
        <w:spacing w:line="276" w:lineRule="auto"/>
        <w:rPr>
          <w:rFonts w:ascii="Arial" w:hAnsi="Arial"/>
          <w:sz w:val="28"/>
          <w:szCs w:val="28"/>
        </w:rPr>
      </w:pPr>
      <w:r w:rsidRPr="00B004F3">
        <w:rPr>
          <w:rFonts w:ascii="Arial" w:hAnsi="Arial"/>
          <w:sz w:val="28"/>
          <w:szCs w:val="28"/>
        </w:rPr>
        <w:t xml:space="preserve">So:  </w:t>
      </w:r>
      <w:r w:rsidR="00A63E07" w:rsidRPr="00B004F3">
        <w:rPr>
          <w:rFonts w:ascii="Arial" w:hAnsi="Arial"/>
          <w:sz w:val="28"/>
          <w:szCs w:val="28"/>
        </w:rPr>
        <w:t>how do we integrate this less-than-rosy reality</w:t>
      </w:r>
      <w:r w:rsidR="00A10267" w:rsidRPr="00B004F3">
        <w:rPr>
          <w:rFonts w:ascii="Arial" w:hAnsi="Arial"/>
          <w:sz w:val="28"/>
          <w:szCs w:val="28"/>
        </w:rPr>
        <w:t xml:space="preserve"> of</w:t>
      </w:r>
      <w:r w:rsidR="00B004F3">
        <w:rPr>
          <w:rFonts w:ascii="Arial" w:hAnsi="Arial"/>
          <w:sz w:val="28"/>
          <w:szCs w:val="28"/>
        </w:rPr>
        <w:t xml:space="preserve"> proliferating religious extrem</w:t>
      </w:r>
      <w:r w:rsidR="00A10267" w:rsidRPr="00B004F3">
        <w:rPr>
          <w:rFonts w:ascii="Arial" w:hAnsi="Arial"/>
          <w:sz w:val="28"/>
          <w:szCs w:val="28"/>
        </w:rPr>
        <w:t>ism</w:t>
      </w:r>
      <w:r w:rsidR="00A63E07" w:rsidRPr="00B004F3">
        <w:rPr>
          <w:rFonts w:ascii="Arial" w:hAnsi="Arial"/>
          <w:sz w:val="28"/>
          <w:szCs w:val="28"/>
        </w:rPr>
        <w:t xml:space="preserve"> into our otherw</w:t>
      </w:r>
      <w:r w:rsidRPr="00B004F3">
        <w:rPr>
          <w:rFonts w:ascii="Arial" w:hAnsi="Arial"/>
          <w:sz w:val="28"/>
          <w:szCs w:val="28"/>
        </w:rPr>
        <w:t>ise</w:t>
      </w:r>
      <w:r w:rsidR="00A63E07" w:rsidRPr="00B004F3">
        <w:rPr>
          <w:rFonts w:ascii="Arial" w:hAnsi="Arial"/>
          <w:sz w:val="28"/>
          <w:szCs w:val="28"/>
        </w:rPr>
        <w:t xml:space="preserve"> encouraging </w:t>
      </w:r>
      <w:r w:rsidRPr="00B004F3">
        <w:rPr>
          <w:rFonts w:ascii="Arial" w:hAnsi="Arial"/>
          <w:sz w:val="28"/>
          <w:szCs w:val="28"/>
        </w:rPr>
        <w:t xml:space="preserve">and </w:t>
      </w:r>
      <w:r w:rsidR="00A63E07" w:rsidRPr="00B004F3">
        <w:rPr>
          <w:rFonts w:ascii="Arial" w:hAnsi="Arial"/>
          <w:sz w:val="28"/>
          <w:szCs w:val="28"/>
        </w:rPr>
        <w:t xml:space="preserve">constructive conversation about building deeper partnerships with faith-based actors? </w:t>
      </w:r>
    </w:p>
    <w:p w14:paraId="77C8975B" w14:textId="77777777" w:rsidR="00A10267" w:rsidRPr="00B004F3" w:rsidRDefault="00A10267" w:rsidP="002840E3">
      <w:pPr>
        <w:spacing w:line="276" w:lineRule="auto"/>
        <w:rPr>
          <w:rFonts w:ascii="Arial" w:hAnsi="Arial"/>
          <w:sz w:val="28"/>
          <w:szCs w:val="28"/>
        </w:rPr>
      </w:pPr>
    </w:p>
    <w:p w14:paraId="174424F8" w14:textId="4F674177" w:rsidR="00A63E07" w:rsidRPr="00B004F3" w:rsidRDefault="00FC61F7" w:rsidP="002840E3">
      <w:pPr>
        <w:spacing w:line="276" w:lineRule="auto"/>
        <w:rPr>
          <w:rFonts w:ascii="Arial" w:hAnsi="Arial"/>
          <w:sz w:val="28"/>
          <w:szCs w:val="28"/>
        </w:rPr>
      </w:pPr>
      <w:r w:rsidRPr="00B004F3">
        <w:rPr>
          <w:rFonts w:ascii="Arial" w:hAnsi="Arial"/>
          <w:sz w:val="28"/>
          <w:szCs w:val="28"/>
        </w:rPr>
        <w:t>Many lessons here, I have time</w:t>
      </w:r>
      <w:r w:rsidR="00A63E07" w:rsidRPr="00B004F3">
        <w:rPr>
          <w:rFonts w:ascii="Arial" w:hAnsi="Arial"/>
          <w:sz w:val="28"/>
          <w:szCs w:val="28"/>
        </w:rPr>
        <w:t xml:space="preserve"> </w:t>
      </w:r>
      <w:r w:rsidRPr="00B004F3">
        <w:rPr>
          <w:rFonts w:ascii="Arial" w:hAnsi="Arial"/>
          <w:sz w:val="28"/>
          <w:szCs w:val="28"/>
        </w:rPr>
        <w:t>t</w:t>
      </w:r>
      <w:r w:rsidR="00A63E07" w:rsidRPr="00B004F3">
        <w:rPr>
          <w:rFonts w:ascii="Arial" w:hAnsi="Arial"/>
          <w:sz w:val="28"/>
          <w:szCs w:val="28"/>
        </w:rPr>
        <w:t>o gesture only to three:</w:t>
      </w:r>
    </w:p>
    <w:p w14:paraId="2C4B0D98" w14:textId="77777777" w:rsidR="00A63E07" w:rsidRPr="00B004F3" w:rsidRDefault="00A63E07" w:rsidP="002840E3">
      <w:pPr>
        <w:spacing w:line="276" w:lineRule="auto"/>
        <w:rPr>
          <w:rFonts w:ascii="Arial" w:hAnsi="Arial"/>
          <w:sz w:val="28"/>
          <w:szCs w:val="28"/>
        </w:rPr>
      </w:pPr>
    </w:p>
    <w:p w14:paraId="21D1B59E" w14:textId="7484BE94" w:rsidR="00A63E07" w:rsidRPr="00B004F3" w:rsidRDefault="00A63E07" w:rsidP="002840E3">
      <w:pPr>
        <w:spacing w:line="276" w:lineRule="auto"/>
        <w:rPr>
          <w:rFonts w:ascii="Arial" w:hAnsi="Arial"/>
          <w:sz w:val="28"/>
          <w:szCs w:val="28"/>
        </w:rPr>
      </w:pPr>
      <w:r w:rsidRPr="00B004F3">
        <w:rPr>
          <w:rFonts w:ascii="Arial" w:hAnsi="Arial"/>
          <w:sz w:val="28"/>
          <w:szCs w:val="28"/>
        </w:rPr>
        <w:t xml:space="preserve">1. Have we </w:t>
      </w:r>
      <w:r w:rsidR="00433312" w:rsidRPr="00B004F3">
        <w:rPr>
          <w:rFonts w:ascii="Arial" w:hAnsi="Arial"/>
          <w:sz w:val="28"/>
          <w:szCs w:val="28"/>
        </w:rPr>
        <w:t xml:space="preserve">sufficiently </w:t>
      </w:r>
      <w:r w:rsidRPr="00B004F3">
        <w:rPr>
          <w:rFonts w:ascii="Arial" w:hAnsi="Arial"/>
          <w:sz w:val="28"/>
          <w:szCs w:val="28"/>
        </w:rPr>
        <w:t xml:space="preserve">factored into the mix the risk many faith-based partners face for cooperating with the </w:t>
      </w:r>
      <w:r w:rsidR="00A10267" w:rsidRPr="00B004F3">
        <w:rPr>
          <w:rFonts w:ascii="Arial" w:hAnsi="Arial"/>
          <w:sz w:val="28"/>
          <w:szCs w:val="28"/>
        </w:rPr>
        <w:t>“</w:t>
      </w:r>
      <w:r w:rsidRPr="00B004F3">
        <w:rPr>
          <w:rFonts w:ascii="Arial" w:hAnsi="Arial"/>
          <w:sz w:val="28"/>
          <w:szCs w:val="28"/>
        </w:rPr>
        <w:t>nonbelievers</w:t>
      </w:r>
      <w:r w:rsidR="00A10267" w:rsidRPr="00B004F3">
        <w:rPr>
          <w:rFonts w:ascii="Arial" w:hAnsi="Arial"/>
          <w:sz w:val="28"/>
          <w:szCs w:val="28"/>
        </w:rPr>
        <w:t>”</w:t>
      </w:r>
      <w:r w:rsidRPr="00B004F3">
        <w:rPr>
          <w:rFonts w:ascii="Arial" w:hAnsi="Arial"/>
          <w:sz w:val="28"/>
          <w:szCs w:val="28"/>
        </w:rPr>
        <w:t>? Specifically how have the imperatives of security been integrated into the discussion about</w:t>
      </w:r>
      <w:r w:rsidR="00A10267" w:rsidRPr="00B004F3">
        <w:rPr>
          <w:rFonts w:ascii="Arial" w:hAnsi="Arial"/>
          <w:sz w:val="28"/>
          <w:szCs w:val="28"/>
        </w:rPr>
        <w:t xml:space="preserve"> faith-based-secular</w:t>
      </w:r>
      <w:r w:rsidRPr="00B004F3">
        <w:rPr>
          <w:rFonts w:ascii="Arial" w:hAnsi="Arial"/>
          <w:sz w:val="28"/>
          <w:szCs w:val="28"/>
        </w:rPr>
        <w:t xml:space="preserve"> partnerships?</w:t>
      </w:r>
    </w:p>
    <w:p w14:paraId="4F2F7AB4" w14:textId="77777777" w:rsidR="00A63E07" w:rsidRPr="00B004F3" w:rsidRDefault="00A63E07" w:rsidP="002840E3">
      <w:pPr>
        <w:spacing w:line="276" w:lineRule="auto"/>
        <w:rPr>
          <w:rFonts w:ascii="Arial" w:hAnsi="Arial"/>
          <w:sz w:val="28"/>
          <w:szCs w:val="28"/>
        </w:rPr>
      </w:pPr>
    </w:p>
    <w:p w14:paraId="46FC67B2" w14:textId="77777777" w:rsidR="00FC61F7" w:rsidRPr="00B004F3" w:rsidRDefault="00A63E07" w:rsidP="002840E3">
      <w:pPr>
        <w:spacing w:line="276" w:lineRule="auto"/>
        <w:rPr>
          <w:rFonts w:ascii="Arial" w:hAnsi="Arial"/>
          <w:sz w:val="28"/>
          <w:szCs w:val="28"/>
        </w:rPr>
      </w:pPr>
      <w:r w:rsidRPr="00B004F3">
        <w:rPr>
          <w:rFonts w:ascii="Arial" w:hAnsi="Arial"/>
          <w:sz w:val="28"/>
          <w:szCs w:val="28"/>
        </w:rPr>
        <w:t xml:space="preserve">2. </w:t>
      </w:r>
      <w:r w:rsidR="00FC61F7" w:rsidRPr="00B004F3">
        <w:rPr>
          <w:rFonts w:ascii="Arial" w:hAnsi="Arial"/>
          <w:sz w:val="28"/>
          <w:szCs w:val="28"/>
        </w:rPr>
        <w:t>These extremist groups, which include master tacticians, engineers, and other how-to experts, as well violent thugs, win hearts and minds, if and when they do, by providing social services under the banner of and in the style of religion.</w:t>
      </w:r>
    </w:p>
    <w:p w14:paraId="239027AF" w14:textId="77777777" w:rsidR="00A10267" w:rsidRPr="00B004F3" w:rsidRDefault="00A10267" w:rsidP="002840E3">
      <w:pPr>
        <w:spacing w:line="276" w:lineRule="auto"/>
        <w:rPr>
          <w:rFonts w:ascii="Arial" w:hAnsi="Arial"/>
          <w:sz w:val="28"/>
          <w:szCs w:val="28"/>
        </w:rPr>
      </w:pPr>
    </w:p>
    <w:p w14:paraId="2185C214" w14:textId="75BAC8CF" w:rsidR="00A63E07" w:rsidRPr="00B004F3" w:rsidRDefault="00A10267" w:rsidP="002840E3">
      <w:pPr>
        <w:spacing w:line="276" w:lineRule="auto"/>
        <w:rPr>
          <w:rFonts w:ascii="Arial" w:hAnsi="Arial"/>
          <w:sz w:val="28"/>
          <w:szCs w:val="28"/>
        </w:rPr>
      </w:pPr>
      <w:r w:rsidRPr="00B004F3">
        <w:rPr>
          <w:rFonts w:ascii="Arial" w:hAnsi="Arial"/>
          <w:sz w:val="28"/>
          <w:szCs w:val="28"/>
        </w:rPr>
        <w:t>This speaks to the</w:t>
      </w:r>
      <w:r w:rsidR="00FC61F7" w:rsidRPr="00B004F3">
        <w:rPr>
          <w:rFonts w:ascii="Arial" w:hAnsi="Arial"/>
          <w:sz w:val="28"/>
          <w:szCs w:val="28"/>
        </w:rPr>
        <w:t xml:space="preserve"> importance of letting the religious be religious, a theme repeated frequently and rightly these </w:t>
      </w:r>
      <w:r w:rsidRPr="00B004F3">
        <w:rPr>
          <w:rFonts w:ascii="Arial" w:hAnsi="Arial"/>
          <w:sz w:val="28"/>
          <w:szCs w:val="28"/>
        </w:rPr>
        <w:t>last two days. The imperative</w:t>
      </w:r>
      <w:r w:rsidR="00FC61F7" w:rsidRPr="00B004F3">
        <w:rPr>
          <w:rFonts w:ascii="Arial" w:hAnsi="Arial"/>
          <w:sz w:val="28"/>
          <w:szCs w:val="28"/>
        </w:rPr>
        <w:t xml:space="preserve"> takes on a new ur</w:t>
      </w:r>
      <w:r w:rsidRPr="00B004F3">
        <w:rPr>
          <w:rFonts w:ascii="Arial" w:hAnsi="Arial"/>
          <w:sz w:val="28"/>
          <w:szCs w:val="28"/>
        </w:rPr>
        <w:t>gency when we realize that our putative partners’</w:t>
      </w:r>
      <w:r w:rsidR="00FC61F7" w:rsidRPr="00B004F3">
        <w:rPr>
          <w:rFonts w:ascii="Arial" w:hAnsi="Arial"/>
          <w:sz w:val="28"/>
          <w:szCs w:val="28"/>
        </w:rPr>
        <w:t xml:space="preserve"> opponents claim, so</w:t>
      </w:r>
      <w:r w:rsidRPr="00B004F3">
        <w:rPr>
          <w:rFonts w:ascii="Arial" w:hAnsi="Arial"/>
          <w:sz w:val="28"/>
          <w:szCs w:val="28"/>
        </w:rPr>
        <w:t>metimes successfully,</w:t>
      </w:r>
      <w:r w:rsidR="00FC61F7" w:rsidRPr="00B004F3">
        <w:rPr>
          <w:rFonts w:ascii="Arial" w:hAnsi="Arial"/>
          <w:sz w:val="28"/>
          <w:szCs w:val="28"/>
        </w:rPr>
        <w:t xml:space="preserve"> that they are providing not </w:t>
      </w:r>
      <w:r w:rsidRPr="00B004F3">
        <w:rPr>
          <w:rFonts w:ascii="Arial" w:hAnsi="Arial"/>
          <w:sz w:val="28"/>
          <w:szCs w:val="28"/>
        </w:rPr>
        <w:t>“</w:t>
      </w:r>
      <w:r w:rsidR="00FC61F7" w:rsidRPr="00B004F3">
        <w:rPr>
          <w:rFonts w:ascii="Arial" w:hAnsi="Arial"/>
          <w:sz w:val="28"/>
          <w:szCs w:val="28"/>
        </w:rPr>
        <w:t>secular</w:t>
      </w:r>
      <w:r w:rsidRPr="00B004F3">
        <w:rPr>
          <w:rFonts w:ascii="Arial" w:hAnsi="Arial"/>
          <w:sz w:val="28"/>
          <w:szCs w:val="28"/>
        </w:rPr>
        <w:t>”</w:t>
      </w:r>
      <w:r w:rsidR="00FC61F7" w:rsidRPr="00B004F3">
        <w:rPr>
          <w:rFonts w:ascii="Arial" w:hAnsi="Arial"/>
          <w:sz w:val="28"/>
          <w:szCs w:val="28"/>
        </w:rPr>
        <w:t xml:space="preserve"> services but halal, kosher, doc</w:t>
      </w:r>
      <w:r w:rsidRPr="00B004F3">
        <w:rPr>
          <w:rFonts w:ascii="Arial" w:hAnsi="Arial"/>
          <w:sz w:val="28"/>
          <w:szCs w:val="28"/>
        </w:rPr>
        <w:t xml:space="preserve">trinally pure, orthodox relief. They warn that </w:t>
      </w:r>
      <w:r w:rsidR="00FC61F7" w:rsidRPr="00B004F3">
        <w:rPr>
          <w:rFonts w:ascii="Arial" w:hAnsi="Arial"/>
          <w:sz w:val="28"/>
          <w:szCs w:val="28"/>
        </w:rPr>
        <w:t>there is more to the provision of services than the merely instrumental—while the betrayers, who</w:t>
      </w:r>
      <w:r w:rsidRPr="00B004F3">
        <w:rPr>
          <w:rFonts w:ascii="Arial" w:hAnsi="Arial"/>
          <w:sz w:val="28"/>
          <w:szCs w:val="28"/>
        </w:rPr>
        <w:t xml:space="preserve"> been duped by or who</w:t>
      </w:r>
      <w:r w:rsidR="00FC61F7" w:rsidRPr="00B004F3">
        <w:rPr>
          <w:rFonts w:ascii="Arial" w:hAnsi="Arial"/>
          <w:sz w:val="28"/>
          <w:szCs w:val="28"/>
        </w:rPr>
        <w:t xml:space="preserve"> have </w:t>
      </w:r>
      <w:r w:rsidRPr="00B004F3">
        <w:rPr>
          <w:rFonts w:ascii="Arial" w:hAnsi="Arial"/>
          <w:sz w:val="28"/>
          <w:szCs w:val="28"/>
        </w:rPr>
        <w:t xml:space="preserve">simply </w:t>
      </w:r>
      <w:r w:rsidR="00FC61F7" w:rsidRPr="00B004F3">
        <w:rPr>
          <w:rFonts w:ascii="Arial" w:hAnsi="Arial"/>
          <w:sz w:val="28"/>
          <w:szCs w:val="28"/>
        </w:rPr>
        <w:t>sold out to the secular</w:t>
      </w:r>
      <w:r w:rsidRPr="00B004F3">
        <w:rPr>
          <w:rFonts w:ascii="Arial" w:hAnsi="Arial"/>
          <w:sz w:val="28"/>
          <w:szCs w:val="28"/>
        </w:rPr>
        <w:t xml:space="preserve"> hegemon</w:t>
      </w:r>
      <w:r w:rsidR="00FC61F7" w:rsidRPr="00B004F3">
        <w:rPr>
          <w:rFonts w:ascii="Arial" w:hAnsi="Arial"/>
          <w:sz w:val="28"/>
          <w:szCs w:val="28"/>
        </w:rPr>
        <w:t>, have abandoned the religious precept in favor of the cash infusion</w:t>
      </w:r>
      <w:r w:rsidRPr="00B004F3">
        <w:rPr>
          <w:rFonts w:ascii="Arial" w:hAnsi="Arial"/>
          <w:sz w:val="28"/>
          <w:szCs w:val="28"/>
        </w:rPr>
        <w:t>, and the prestige of inclusion</w:t>
      </w:r>
      <w:r w:rsidR="00FC61F7" w:rsidRPr="00B004F3">
        <w:rPr>
          <w:rFonts w:ascii="Arial" w:hAnsi="Arial"/>
          <w:sz w:val="28"/>
          <w:szCs w:val="28"/>
        </w:rPr>
        <w:t>. (There is breathtaking hypocrisy in this</w:t>
      </w:r>
      <w:r w:rsidRPr="00B004F3">
        <w:rPr>
          <w:rFonts w:ascii="Arial" w:hAnsi="Arial"/>
          <w:sz w:val="28"/>
          <w:szCs w:val="28"/>
        </w:rPr>
        <w:t xml:space="preserve"> extremist</w:t>
      </w:r>
      <w:r w:rsidR="00FC61F7" w:rsidRPr="00B004F3">
        <w:rPr>
          <w:rFonts w:ascii="Arial" w:hAnsi="Arial"/>
          <w:sz w:val="28"/>
          <w:szCs w:val="28"/>
        </w:rPr>
        <w:t xml:space="preserve"> </w:t>
      </w:r>
      <w:r w:rsidRPr="00B004F3">
        <w:rPr>
          <w:rFonts w:ascii="Arial" w:hAnsi="Arial"/>
          <w:sz w:val="28"/>
          <w:szCs w:val="28"/>
        </w:rPr>
        <w:t>claim, of course, but that is for another forum</w:t>
      </w:r>
      <w:r w:rsidR="00FC61F7" w:rsidRPr="00B004F3">
        <w:rPr>
          <w:rFonts w:ascii="Arial" w:hAnsi="Arial"/>
          <w:sz w:val="28"/>
          <w:szCs w:val="28"/>
        </w:rPr>
        <w:t>.)</w:t>
      </w:r>
    </w:p>
    <w:p w14:paraId="48947D6B" w14:textId="77777777" w:rsidR="00FC61F7" w:rsidRPr="00B004F3" w:rsidRDefault="00FC61F7" w:rsidP="002840E3">
      <w:pPr>
        <w:spacing w:line="276" w:lineRule="auto"/>
        <w:rPr>
          <w:rFonts w:ascii="Arial" w:hAnsi="Arial"/>
          <w:sz w:val="28"/>
          <w:szCs w:val="28"/>
        </w:rPr>
      </w:pPr>
    </w:p>
    <w:p w14:paraId="7AC70C92" w14:textId="77777777" w:rsidR="00B004F3" w:rsidRPr="00B004F3" w:rsidRDefault="00FC61F7" w:rsidP="002840E3">
      <w:pPr>
        <w:spacing w:line="276" w:lineRule="auto"/>
        <w:rPr>
          <w:rFonts w:ascii="Arial" w:hAnsi="Arial"/>
          <w:sz w:val="28"/>
          <w:szCs w:val="28"/>
        </w:rPr>
      </w:pPr>
      <w:r w:rsidRPr="00B004F3">
        <w:rPr>
          <w:rFonts w:ascii="Arial" w:hAnsi="Arial"/>
          <w:sz w:val="28"/>
          <w:szCs w:val="28"/>
        </w:rPr>
        <w:t xml:space="preserve">3.  It is not simply lack of </w:t>
      </w:r>
      <w:r w:rsidR="00A10267" w:rsidRPr="00B004F3">
        <w:rPr>
          <w:rFonts w:ascii="Arial" w:hAnsi="Arial"/>
          <w:sz w:val="28"/>
          <w:szCs w:val="28"/>
        </w:rPr>
        <w:t>jobs or economic opportunity that drive</w:t>
      </w:r>
      <w:r w:rsidRPr="00B004F3">
        <w:rPr>
          <w:rFonts w:ascii="Arial" w:hAnsi="Arial"/>
          <w:sz w:val="28"/>
          <w:szCs w:val="28"/>
        </w:rPr>
        <w:t xml:space="preserve"> young people into extremist groups, as one of </w:t>
      </w:r>
      <w:r w:rsidR="00433312" w:rsidRPr="00B004F3">
        <w:rPr>
          <w:rFonts w:ascii="Arial" w:hAnsi="Arial"/>
          <w:sz w:val="28"/>
          <w:szCs w:val="28"/>
        </w:rPr>
        <w:t>o</w:t>
      </w:r>
      <w:r w:rsidRPr="00B004F3">
        <w:rPr>
          <w:rFonts w:ascii="Arial" w:hAnsi="Arial"/>
          <w:sz w:val="28"/>
          <w:szCs w:val="28"/>
        </w:rPr>
        <w:t xml:space="preserve">ur </w:t>
      </w:r>
      <w:r w:rsidR="00433312" w:rsidRPr="00B004F3">
        <w:rPr>
          <w:rFonts w:ascii="Arial" w:hAnsi="Arial"/>
          <w:sz w:val="28"/>
          <w:szCs w:val="28"/>
        </w:rPr>
        <w:t xml:space="preserve">earlier </w:t>
      </w:r>
      <w:r w:rsidRPr="00B004F3">
        <w:rPr>
          <w:rFonts w:ascii="Arial" w:hAnsi="Arial"/>
          <w:sz w:val="28"/>
          <w:szCs w:val="28"/>
        </w:rPr>
        <w:t>speakers</w:t>
      </w:r>
      <w:r w:rsidR="00A10267" w:rsidRPr="00B004F3">
        <w:rPr>
          <w:rFonts w:ascii="Arial" w:hAnsi="Arial"/>
          <w:sz w:val="28"/>
          <w:szCs w:val="28"/>
        </w:rPr>
        <w:t xml:space="preserve"> at this conference</w:t>
      </w:r>
      <w:r w:rsidRPr="00B004F3">
        <w:rPr>
          <w:rFonts w:ascii="Arial" w:hAnsi="Arial"/>
          <w:sz w:val="28"/>
          <w:szCs w:val="28"/>
        </w:rPr>
        <w:t xml:space="preserve"> claimed; it is also</w:t>
      </w:r>
      <w:r w:rsidR="00A10267" w:rsidRPr="00B004F3">
        <w:rPr>
          <w:rFonts w:ascii="Arial" w:hAnsi="Arial"/>
          <w:sz w:val="28"/>
          <w:szCs w:val="28"/>
        </w:rPr>
        <w:t>,</w:t>
      </w:r>
      <w:r w:rsidRPr="00B004F3">
        <w:rPr>
          <w:rFonts w:ascii="Arial" w:hAnsi="Arial"/>
          <w:sz w:val="28"/>
          <w:szCs w:val="28"/>
        </w:rPr>
        <w:t xml:space="preserve"> </w:t>
      </w:r>
      <w:r w:rsidR="00A10267" w:rsidRPr="00B004F3">
        <w:rPr>
          <w:rFonts w:ascii="Arial" w:hAnsi="Arial"/>
          <w:sz w:val="28"/>
          <w:szCs w:val="28"/>
        </w:rPr>
        <w:t>and even primarily, their internalization</w:t>
      </w:r>
      <w:r w:rsidRPr="00B004F3">
        <w:rPr>
          <w:rFonts w:ascii="Arial" w:hAnsi="Arial"/>
          <w:sz w:val="28"/>
          <w:szCs w:val="28"/>
        </w:rPr>
        <w:t xml:space="preserve"> of an ideology that explains the absence of jobs </w:t>
      </w:r>
      <w:r w:rsidR="00A10267" w:rsidRPr="00B004F3">
        <w:rPr>
          <w:rFonts w:ascii="Arial" w:hAnsi="Arial"/>
          <w:sz w:val="28"/>
          <w:szCs w:val="28"/>
        </w:rPr>
        <w:t>by pointing a recriminating hand to</w:t>
      </w:r>
      <w:r w:rsidRPr="00B004F3">
        <w:rPr>
          <w:rFonts w:ascii="Arial" w:hAnsi="Arial"/>
          <w:sz w:val="28"/>
          <w:szCs w:val="28"/>
        </w:rPr>
        <w:t xml:space="preserve"> </w:t>
      </w:r>
      <w:r w:rsidR="00A10267" w:rsidRPr="00B004F3">
        <w:rPr>
          <w:rFonts w:ascii="Arial" w:hAnsi="Arial"/>
          <w:sz w:val="28"/>
          <w:szCs w:val="28"/>
        </w:rPr>
        <w:t xml:space="preserve">a social reality that </w:t>
      </w:r>
      <w:r w:rsidRPr="00B004F3">
        <w:rPr>
          <w:rFonts w:ascii="Arial" w:hAnsi="Arial"/>
          <w:sz w:val="28"/>
          <w:szCs w:val="28"/>
        </w:rPr>
        <w:t>we</w:t>
      </w:r>
      <w:r w:rsidR="00A10267" w:rsidRPr="00B004F3">
        <w:rPr>
          <w:rFonts w:ascii="Arial" w:hAnsi="Arial"/>
          <w:sz w:val="28"/>
          <w:szCs w:val="28"/>
        </w:rPr>
        <w:t xml:space="preserve"> in this room assume to be normative and wish to</w:t>
      </w:r>
      <w:r w:rsidRPr="00B004F3">
        <w:rPr>
          <w:rFonts w:ascii="Arial" w:hAnsi="Arial"/>
          <w:sz w:val="28"/>
          <w:szCs w:val="28"/>
        </w:rPr>
        <w:t xml:space="preserve"> take for granted, namely, the existence and desirability of </w:t>
      </w:r>
      <w:r w:rsidRPr="00B004F3">
        <w:rPr>
          <w:rFonts w:ascii="Arial" w:hAnsi="Arial"/>
          <w:b/>
          <w:sz w:val="28"/>
          <w:szCs w:val="28"/>
        </w:rPr>
        <w:t>diversity</w:t>
      </w:r>
      <w:r w:rsidR="00B004F3" w:rsidRPr="00B004F3">
        <w:rPr>
          <w:rFonts w:ascii="Arial" w:hAnsi="Arial"/>
          <w:sz w:val="28"/>
          <w:szCs w:val="28"/>
        </w:rPr>
        <w:t>, represented not least by</w:t>
      </w:r>
      <w:r w:rsidRPr="00B004F3">
        <w:rPr>
          <w:rFonts w:ascii="Arial" w:hAnsi="Arial"/>
          <w:sz w:val="28"/>
          <w:szCs w:val="28"/>
        </w:rPr>
        <w:t xml:space="preserve"> genuine </w:t>
      </w:r>
      <w:r w:rsidR="00B004F3" w:rsidRPr="00B004F3">
        <w:rPr>
          <w:rFonts w:ascii="Arial" w:hAnsi="Arial"/>
          <w:sz w:val="28"/>
          <w:szCs w:val="28"/>
        </w:rPr>
        <w:t xml:space="preserve">and deep </w:t>
      </w:r>
      <w:r w:rsidRPr="00B004F3">
        <w:rPr>
          <w:rFonts w:ascii="Arial" w:hAnsi="Arial"/>
          <w:sz w:val="28"/>
          <w:szCs w:val="28"/>
        </w:rPr>
        <w:t xml:space="preserve">religious </w:t>
      </w:r>
      <w:r w:rsidRPr="00B004F3">
        <w:rPr>
          <w:rFonts w:ascii="Arial" w:hAnsi="Arial"/>
          <w:b/>
          <w:sz w:val="28"/>
          <w:szCs w:val="28"/>
        </w:rPr>
        <w:t>pluralism</w:t>
      </w:r>
      <w:r w:rsidRPr="00B004F3">
        <w:rPr>
          <w:rFonts w:ascii="Arial" w:hAnsi="Arial"/>
          <w:sz w:val="28"/>
          <w:szCs w:val="28"/>
        </w:rPr>
        <w:t xml:space="preserve">. </w:t>
      </w:r>
      <w:r w:rsidR="00B004F3" w:rsidRPr="00B004F3">
        <w:rPr>
          <w:rFonts w:ascii="Arial" w:hAnsi="Arial"/>
          <w:sz w:val="28"/>
          <w:szCs w:val="28"/>
        </w:rPr>
        <w:t>The radical extremists are not only anti-secularist, but anti-pluralist. T</w:t>
      </w:r>
      <w:r w:rsidRPr="00B004F3">
        <w:rPr>
          <w:rFonts w:ascii="Arial" w:hAnsi="Arial"/>
          <w:sz w:val="28"/>
          <w:szCs w:val="28"/>
        </w:rPr>
        <w:t>he</w:t>
      </w:r>
      <w:r w:rsidR="00B004F3" w:rsidRPr="00B004F3">
        <w:rPr>
          <w:rFonts w:ascii="Arial" w:hAnsi="Arial"/>
          <w:sz w:val="28"/>
          <w:szCs w:val="28"/>
        </w:rPr>
        <w:t>y trace the</w:t>
      </w:r>
      <w:r w:rsidRPr="00B004F3">
        <w:rPr>
          <w:rFonts w:ascii="Arial" w:hAnsi="Arial"/>
          <w:sz w:val="28"/>
          <w:szCs w:val="28"/>
        </w:rPr>
        <w:t xml:space="preserve"> fragmentation</w:t>
      </w:r>
      <w:r w:rsidR="00B004F3" w:rsidRPr="00B004F3">
        <w:rPr>
          <w:rFonts w:ascii="Arial" w:hAnsi="Arial"/>
          <w:sz w:val="28"/>
          <w:szCs w:val="28"/>
        </w:rPr>
        <w:t xml:space="preserve"> of their communities</w:t>
      </w:r>
      <w:r w:rsidRPr="00B004F3">
        <w:rPr>
          <w:rFonts w:ascii="Arial" w:hAnsi="Arial"/>
          <w:sz w:val="28"/>
          <w:szCs w:val="28"/>
        </w:rPr>
        <w:t xml:space="preserve"> and </w:t>
      </w:r>
      <w:r w:rsidR="00B004F3" w:rsidRPr="00B004F3">
        <w:rPr>
          <w:rFonts w:ascii="Arial" w:hAnsi="Arial"/>
          <w:sz w:val="28"/>
          <w:szCs w:val="28"/>
        </w:rPr>
        <w:t xml:space="preserve">the </w:t>
      </w:r>
      <w:r w:rsidRPr="00B004F3">
        <w:rPr>
          <w:rFonts w:ascii="Arial" w:hAnsi="Arial"/>
          <w:sz w:val="28"/>
          <w:szCs w:val="28"/>
        </w:rPr>
        <w:t xml:space="preserve">loss of a </w:t>
      </w:r>
      <w:r w:rsidR="00B004F3" w:rsidRPr="00B004F3">
        <w:rPr>
          <w:rFonts w:ascii="Arial" w:hAnsi="Arial"/>
          <w:sz w:val="28"/>
          <w:szCs w:val="28"/>
        </w:rPr>
        <w:t xml:space="preserve">supposed </w:t>
      </w:r>
      <w:r w:rsidRPr="00B004F3">
        <w:rPr>
          <w:rFonts w:ascii="Arial" w:hAnsi="Arial"/>
          <w:sz w:val="28"/>
          <w:szCs w:val="28"/>
        </w:rPr>
        <w:t xml:space="preserve">center to </w:t>
      </w:r>
      <w:r w:rsidRPr="00B004F3">
        <w:rPr>
          <w:rFonts w:ascii="Arial" w:hAnsi="Arial"/>
          <w:b/>
          <w:sz w:val="28"/>
          <w:szCs w:val="28"/>
        </w:rPr>
        <w:t>relativism</w:t>
      </w:r>
      <w:r w:rsidRPr="00B004F3">
        <w:rPr>
          <w:rFonts w:ascii="Arial" w:hAnsi="Arial"/>
          <w:sz w:val="28"/>
          <w:szCs w:val="28"/>
        </w:rPr>
        <w:t xml:space="preserve">, </w:t>
      </w:r>
      <w:r w:rsidR="00B004F3" w:rsidRPr="00B004F3">
        <w:rPr>
          <w:rFonts w:ascii="Arial" w:hAnsi="Arial"/>
          <w:sz w:val="28"/>
          <w:szCs w:val="28"/>
        </w:rPr>
        <w:t>a particularly obnoxious post-Enlightenment “good.” The perceived widespread acceptance of the many, to them, makes a mockery</w:t>
      </w:r>
      <w:r w:rsidRPr="00B004F3">
        <w:rPr>
          <w:rFonts w:ascii="Arial" w:hAnsi="Arial"/>
          <w:sz w:val="28"/>
          <w:szCs w:val="28"/>
        </w:rPr>
        <w:t xml:space="preserve"> of the one true God</w:t>
      </w:r>
      <w:r w:rsidR="00B004F3" w:rsidRPr="00B004F3">
        <w:rPr>
          <w:rFonts w:ascii="Arial" w:hAnsi="Arial"/>
          <w:sz w:val="28"/>
          <w:szCs w:val="28"/>
        </w:rPr>
        <w:t>, who now is presented as</w:t>
      </w:r>
      <w:r w:rsidRPr="00B004F3">
        <w:rPr>
          <w:rFonts w:ascii="Arial" w:hAnsi="Arial"/>
          <w:sz w:val="28"/>
          <w:szCs w:val="28"/>
        </w:rPr>
        <w:t xml:space="preserve"> one of many options</w:t>
      </w:r>
      <w:r w:rsidR="00B004F3" w:rsidRPr="00B004F3">
        <w:rPr>
          <w:rFonts w:ascii="Arial" w:hAnsi="Arial"/>
          <w:sz w:val="28"/>
          <w:szCs w:val="28"/>
        </w:rPr>
        <w:t>.</w:t>
      </w:r>
      <w:r w:rsidRPr="00B004F3">
        <w:rPr>
          <w:rFonts w:ascii="Arial" w:hAnsi="Arial"/>
          <w:sz w:val="28"/>
          <w:szCs w:val="28"/>
        </w:rPr>
        <w:t xml:space="preserve"> </w:t>
      </w:r>
    </w:p>
    <w:p w14:paraId="7351D993" w14:textId="77777777" w:rsidR="00B004F3" w:rsidRPr="00B004F3" w:rsidRDefault="00B004F3" w:rsidP="002840E3">
      <w:pPr>
        <w:spacing w:line="276" w:lineRule="auto"/>
        <w:rPr>
          <w:rFonts w:ascii="Arial" w:hAnsi="Arial"/>
          <w:sz w:val="28"/>
          <w:szCs w:val="28"/>
        </w:rPr>
      </w:pPr>
    </w:p>
    <w:p w14:paraId="039C4D83" w14:textId="06F03433" w:rsidR="00FC61F7" w:rsidRPr="00B004F3" w:rsidRDefault="00B004F3" w:rsidP="002840E3">
      <w:pPr>
        <w:spacing w:line="276" w:lineRule="auto"/>
        <w:rPr>
          <w:rFonts w:ascii="Arial" w:hAnsi="Arial"/>
          <w:sz w:val="28"/>
          <w:szCs w:val="28"/>
        </w:rPr>
      </w:pPr>
      <w:r w:rsidRPr="00B004F3">
        <w:rPr>
          <w:rFonts w:ascii="Arial" w:hAnsi="Arial"/>
          <w:sz w:val="28"/>
          <w:szCs w:val="28"/>
        </w:rPr>
        <w:t xml:space="preserve">So: </w:t>
      </w:r>
      <w:r w:rsidR="00FC61F7" w:rsidRPr="00B004F3">
        <w:rPr>
          <w:rFonts w:ascii="Arial" w:hAnsi="Arial"/>
          <w:sz w:val="28"/>
          <w:szCs w:val="28"/>
        </w:rPr>
        <w:t>We fool ourselves and undermine our own best efforts if we reduce the logic of grievance to mere economic factors. Ideology, and the educational and formational instituti</w:t>
      </w:r>
      <w:r w:rsidRPr="00B004F3">
        <w:rPr>
          <w:rFonts w:ascii="Arial" w:hAnsi="Arial"/>
          <w:sz w:val="28"/>
          <w:szCs w:val="28"/>
        </w:rPr>
        <w:t>ons and networks that inculcate</w:t>
      </w:r>
      <w:r w:rsidR="00FC61F7" w:rsidRPr="00B004F3">
        <w:rPr>
          <w:rFonts w:ascii="Arial" w:hAnsi="Arial"/>
          <w:sz w:val="28"/>
          <w:szCs w:val="28"/>
        </w:rPr>
        <w:t xml:space="preserve"> it, attracts even the well-fed recruit.</w:t>
      </w:r>
    </w:p>
    <w:p w14:paraId="480F2F0A" w14:textId="77777777" w:rsidR="00B004F3" w:rsidRPr="00B004F3" w:rsidRDefault="00B004F3" w:rsidP="002840E3">
      <w:pPr>
        <w:spacing w:line="276" w:lineRule="auto"/>
        <w:rPr>
          <w:rFonts w:ascii="Arial" w:hAnsi="Arial"/>
          <w:sz w:val="28"/>
          <w:szCs w:val="28"/>
        </w:rPr>
      </w:pPr>
    </w:p>
    <w:p w14:paraId="098C7A6A" w14:textId="4A782531" w:rsidR="00B004F3" w:rsidRPr="00B004F3" w:rsidRDefault="00B004F3" w:rsidP="002840E3">
      <w:pPr>
        <w:spacing w:line="276" w:lineRule="auto"/>
        <w:rPr>
          <w:rFonts w:ascii="Arial" w:hAnsi="Arial"/>
          <w:sz w:val="28"/>
          <w:szCs w:val="28"/>
        </w:rPr>
      </w:pPr>
      <w:r w:rsidRPr="00B004F3">
        <w:rPr>
          <w:rFonts w:ascii="Arial" w:hAnsi="Arial"/>
          <w:sz w:val="28"/>
          <w:szCs w:val="28"/>
        </w:rPr>
        <w:t>All the more reason that we must find subtle but powerful ways to provide security to our faith-based partners who operate in war zones or on the edge of violent conflict; and who must never relent in contending against the extremists on religious grounds. We cannot yield the banner of orthodoxy and orthopraxis to the violent, who would otherwise bear it away.</w:t>
      </w:r>
    </w:p>
    <w:p w14:paraId="1BD39024" w14:textId="77777777" w:rsidR="00433312" w:rsidRPr="00B004F3" w:rsidRDefault="00433312" w:rsidP="002840E3">
      <w:pPr>
        <w:spacing w:line="276" w:lineRule="auto"/>
        <w:rPr>
          <w:rFonts w:ascii="Arial" w:hAnsi="Arial"/>
          <w:sz w:val="28"/>
          <w:szCs w:val="28"/>
        </w:rPr>
      </w:pPr>
    </w:p>
    <w:p w14:paraId="1E4D6F13" w14:textId="08AC76DB" w:rsidR="00433312" w:rsidRPr="00B004F3" w:rsidRDefault="00433312" w:rsidP="002840E3">
      <w:pPr>
        <w:spacing w:line="276" w:lineRule="auto"/>
        <w:rPr>
          <w:rFonts w:ascii="Arial" w:hAnsi="Arial"/>
          <w:sz w:val="28"/>
          <w:szCs w:val="28"/>
        </w:rPr>
      </w:pPr>
      <w:r w:rsidRPr="00B004F3">
        <w:rPr>
          <w:rFonts w:ascii="Arial" w:hAnsi="Arial"/>
          <w:sz w:val="28"/>
          <w:szCs w:val="28"/>
        </w:rPr>
        <w:t>Scott Appleby</w:t>
      </w:r>
    </w:p>
    <w:p w14:paraId="1BAAF602" w14:textId="5B587803" w:rsidR="00433312" w:rsidRPr="00B004F3" w:rsidRDefault="00433312" w:rsidP="002840E3">
      <w:pPr>
        <w:spacing w:line="276" w:lineRule="auto"/>
        <w:rPr>
          <w:rFonts w:ascii="Arial" w:hAnsi="Arial"/>
          <w:sz w:val="28"/>
          <w:szCs w:val="28"/>
        </w:rPr>
      </w:pPr>
      <w:r w:rsidRPr="00B004F3">
        <w:rPr>
          <w:rFonts w:ascii="Arial" w:hAnsi="Arial"/>
          <w:sz w:val="28"/>
          <w:szCs w:val="28"/>
        </w:rPr>
        <w:t>July 9, 2015</w:t>
      </w:r>
    </w:p>
    <w:p w14:paraId="487F638B" w14:textId="77777777" w:rsidR="00A63E07" w:rsidRPr="00B004F3" w:rsidRDefault="00A63E07" w:rsidP="002840E3">
      <w:pPr>
        <w:spacing w:line="276" w:lineRule="auto"/>
        <w:rPr>
          <w:rFonts w:ascii="Arial" w:hAnsi="Arial"/>
          <w:b/>
          <w:sz w:val="28"/>
          <w:szCs w:val="28"/>
        </w:rPr>
      </w:pPr>
      <w:bookmarkStart w:id="0" w:name="_GoBack"/>
      <w:bookmarkEnd w:id="0"/>
    </w:p>
    <w:sectPr w:rsidR="00A63E07" w:rsidRPr="00B004F3" w:rsidSect="00CF7EB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624FD" w14:textId="77777777" w:rsidR="00923F9C" w:rsidRDefault="00923F9C" w:rsidP="00FD67B9">
      <w:r>
        <w:separator/>
      </w:r>
    </w:p>
  </w:endnote>
  <w:endnote w:type="continuationSeparator" w:id="0">
    <w:p w14:paraId="5BC2C375" w14:textId="77777777" w:rsidR="00923F9C" w:rsidRDefault="00923F9C" w:rsidP="00FD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B511" w14:textId="77777777" w:rsidR="00923F9C" w:rsidRDefault="00923F9C" w:rsidP="00FD6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C772D" w14:textId="77777777" w:rsidR="00923F9C" w:rsidRDefault="00923F9C" w:rsidP="00FD67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EA06" w14:textId="77777777" w:rsidR="00923F9C" w:rsidRDefault="00923F9C" w:rsidP="00FD6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D55">
      <w:rPr>
        <w:rStyle w:val="PageNumber"/>
        <w:noProof/>
      </w:rPr>
      <w:t>1</w:t>
    </w:r>
    <w:r>
      <w:rPr>
        <w:rStyle w:val="PageNumber"/>
      </w:rPr>
      <w:fldChar w:fldCharType="end"/>
    </w:r>
  </w:p>
  <w:p w14:paraId="79268583" w14:textId="77777777" w:rsidR="00923F9C" w:rsidRDefault="00923F9C" w:rsidP="00FD67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8625" w14:textId="77777777" w:rsidR="00923F9C" w:rsidRDefault="00923F9C" w:rsidP="00FD67B9">
      <w:r>
        <w:separator/>
      </w:r>
    </w:p>
  </w:footnote>
  <w:footnote w:type="continuationSeparator" w:id="0">
    <w:p w14:paraId="049DAC53" w14:textId="77777777" w:rsidR="00923F9C" w:rsidRDefault="00923F9C" w:rsidP="00FD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E7"/>
    <w:rsid w:val="000426CE"/>
    <w:rsid w:val="0012748B"/>
    <w:rsid w:val="001E55DE"/>
    <w:rsid w:val="001F74DC"/>
    <w:rsid w:val="002840E3"/>
    <w:rsid w:val="002B24BF"/>
    <w:rsid w:val="00424568"/>
    <w:rsid w:val="00433312"/>
    <w:rsid w:val="00494356"/>
    <w:rsid w:val="004B22E7"/>
    <w:rsid w:val="004F4893"/>
    <w:rsid w:val="00512D30"/>
    <w:rsid w:val="005D5D55"/>
    <w:rsid w:val="00606092"/>
    <w:rsid w:val="006703D9"/>
    <w:rsid w:val="00706C94"/>
    <w:rsid w:val="00737E7B"/>
    <w:rsid w:val="00923F9C"/>
    <w:rsid w:val="009A197D"/>
    <w:rsid w:val="009C0097"/>
    <w:rsid w:val="009D4235"/>
    <w:rsid w:val="009F152D"/>
    <w:rsid w:val="00A10267"/>
    <w:rsid w:val="00A5105B"/>
    <w:rsid w:val="00A63E07"/>
    <w:rsid w:val="00B004F3"/>
    <w:rsid w:val="00B12B4E"/>
    <w:rsid w:val="00CF7EB0"/>
    <w:rsid w:val="00D937D0"/>
    <w:rsid w:val="00E25BBF"/>
    <w:rsid w:val="00F36448"/>
    <w:rsid w:val="00F80646"/>
    <w:rsid w:val="00F87113"/>
    <w:rsid w:val="00FB1913"/>
    <w:rsid w:val="00FC61F7"/>
    <w:rsid w:val="00FD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07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7B9"/>
    <w:pPr>
      <w:tabs>
        <w:tab w:val="center" w:pos="4320"/>
        <w:tab w:val="right" w:pos="8640"/>
      </w:tabs>
    </w:pPr>
  </w:style>
  <w:style w:type="character" w:customStyle="1" w:styleId="FooterChar">
    <w:name w:val="Footer Char"/>
    <w:basedOn w:val="DefaultParagraphFont"/>
    <w:link w:val="Footer"/>
    <w:uiPriority w:val="99"/>
    <w:rsid w:val="00FD67B9"/>
  </w:style>
  <w:style w:type="character" w:styleId="PageNumber">
    <w:name w:val="page number"/>
    <w:basedOn w:val="DefaultParagraphFont"/>
    <w:uiPriority w:val="99"/>
    <w:semiHidden/>
    <w:unhideWhenUsed/>
    <w:rsid w:val="00FD67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7B9"/>
    <w:pPr>
      <w:tabs>
        <w:tab w:val="center" w:pos="4320"/>
        <w:tab w:val="right" w:pos="8640"/>
      </w:tabs>
    </w:pPr>
  </w:style>
  <w:style w:type="character" w:customStyle="1" w:styleId="FooterChar">
    <w:name w:val="Footer Char"/>
    <w:basedOn w:val="DefaultParagraphFont"/>
    <w:link w:val="Footer"/>
    <w:uiPriority w:val="99"/>
    <w:rsid w:val="00FD67B9"/>
  </w:style>
  <w:style w:type="character" w:styleId="PageNumber">
    <w:name w:val="page number"/>
    <w:basedOn w:val="DefaultParagraphFont"/>
    <w:uiPriority w:val="99"/>
    <w:semiHidden/>
    <w:unhideWhenUsed/>
    <w:rsid w:val="00FD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1520</Words>
  <Characters>8665</Characters>
  <Application>Microsoft Macintosh Word</Application>
  <DocSecurity>0</DocSecurity>
  <Lines>72</Lines>
  <Paragraphs>20</Paragraphs>
  <ScaleCrop>false</ScaleCrop>
  <Company>University ofNotre Dame</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 Appleby</dc:creator>
  <cp:keywords/>
  <dc:description/>
  <cp:lastModifiedBy>Katherine Marshall</cp:lastModifiedBy>
  <cp:revision>3</cp:revision>
  <dcterms:created xsi:type="dcterms:W3CDTF">2015-07-09T23:24:00Z</dcterms:created>
  <dcterms:modified xsi:type="dcterms:W3CDTF">2015-07-09T23:33:00Z</dcterms:modified>
</cp:coreProperties>
</file>