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17" w:rsidRPr="004F1717" w:rsidRDefault="004F1717" w:rsidP="004F1717">
      <w:pPr>
        <w:spacing w:after="0"/>
      </w:pPr>
    </w:p>
    <w:p w:rsidR="00710463" w:rsidRPr="0029705F" w:rsidRDefault="00710463" w:rsidP="000D57AB">
      <w:pPr>
        <w:pStyle w:val="Heading1"/>
        <w:tabs>
          <w:tab w:val="left" w:pos="2595"/>
        </w:tabs>
        <w:spacing w:before="0" w:line="240" w:lineRule="auto"/>
        <w:rPr>
          <w:rFonts w:eastAsiaTheme="minorEastAsia"/>
        </w:rPr>
      </w:pPr>
      <w:r w:rsidRPr="0029705F">
        <w:rPr>
          <w:rFonts w:eastAsiaTheme="minorEastAsia"/>
        </w:rPr>
        <w:t>Introduction</w:t>
      </w:r>
      <w:r w:rsidR="00B36CA4">
        <w:rPr>
          <w:rFonts w:eastAsiaTheme="minorEastAsia"/>
        </w:rPr>
        <w:tab/>
      </w:r>
    </w:p>
    <w:p w:rsidR="00D53283" w:rsidRPr="0029705F" w:rsidRDefault="00D53283" w:rsidP="000D57AB">
      <w:pPr>
        <w:pStyle w:val="NormalWeb"/>
        <w:spacing w:before="0" w:beforeAutospacing="0" w:after="0" w:afterAutospacing="0"/>
        <w:rPr>
          <w:rFonts w:ascii="Arial" w:eastAsiaTheme="minorEastAsia" w:hAnsi="Arial" w:cs="Arial"/>
          <w:b/>
          <w:kern w:val="24"/>
          <w:sz w:val="22"/>
          <w:szCs w:val="22"/>
        </w:rPr>
      </w:pPr>
    </w:p>
    <w:p w:rsidR="00775D91" w:rsidRPr="002E7880" w:rsidRDefault="003F0852" w:rsidP="000D57AB">
      <w:pPr>
        <w:shd w:val="clear" w:color="auto" w:fill="FFFFFF" w:themeFill="background1"/>
        <w:autoSpaceDE w:val="0"/>
        <w:autoSpaceDN w:val="0"/>
        <w:adjustRightInd w:val="0"/>
        <w:spacing w:after="0" w:line="240" w:lineRule="auto"/>
        <w:rPr>
          <w:rFonts w:ascii="Arial" w:hAnsi="Arial" w:cs="Arial"/>
        </w:rPr>
      </w:pPr>
      <w:r w:rsidRPr="002E7880">
        <w:rPr>
          <w:rFonts w:ascii="Arial" w:hAnsi="Arial" w:cs="Arial"/>
        </w:rPr>
        <w:t xml:space="preserve">Since 2000, </w:t>
      </w:r>
      <w:r w:rsidR="003D6A02">
        <w:rPr>
          <w:rFonts w:ascii="Arial" w:hAnsi="Arial" w:cs="Arial"/>
        </w:rPr>
        <w:t xml:space="preserve">Gavi, the Vaccine Alliance </w:t>
      </w:r>
      <w:r w:rsidRPr="002E7880">
        <w:rPr>
          <w:rFonts w:ascii="Arial" w:hAnsi="Arial" w:cs="Arial"/>
        </w:rPr>
        <w:t xml:space="preserve">has </w:t>
      </w:r>
      <w:r w:rsidR="003D6A02">
        <w:rPr>
          <w:rFonts w:ascii="Arial" w:hAnsi="Arial" w:cs="Arial"/>
        </w:rPr>
        <w:t>helped</w:t>
      </w:r>
      <w:r w:rsidRPr="002E7880">
        <w:rPr>
          <w:rFonts w:ascii="Arial" w:hAnsi="Arial" w:cs="Arial"/>
        </w:rPr>
        <w:t xml:space="preserve"> </w:t>
      </w:r>
      <w:proofErr w:type="spellStart"/>
      <w:r w:rsidR="0017192A">
        <w:rPr>
          <w:rFonts w:ascii="Arial" w:hAnsi="Arial" w:cs="Arial"/>
        </w:rPr>
        <w:t>immunis</w:t>
      </w:r>
      <w:r w:rsidR="003D6A02">
        <w:rPr>
          <w:rFonts w:ascii="Arial" w:hAnsi="Arial" w:cs="Arial"/>
        </w:rPr>
        <w:t>e</w:t>
      </w:r>
      <w:proofErr w:type="spellEnd"/>
      <w:r w:rsidRPr="002E7880">
        <w:rPr>
          <w:rFonts w:ascii="Arial" w:hAnsi="Arial" w:cs="Arial"/>
        </w:rPr>
        <w:t xml:space="preserve"> </w:t>
      </w:r>
      <w:r w:rsidR="003D6A02">
        <w:rPr>
          <w:rFonts w:ascii="Arial" w:hAnsi="Arial" w:cs="Arial"/>
        </w:rPr>
        <w:t>more than 500</w:t>
      </w:r>
      <w:r w:rsidR="003D6A02" w:rsidRPr="002E7880">
        <w:rPr>
          <w:rFonts w:ascii="Arial" w:hAnsi="Arial" w:cs="Arial"/>
        </w:rPr>
        <w:t xml:space="preserve"> </w:t>
      </w:r>
      <w:r w:rsidRPr="002E7880">
        <w:rPr>
          <w:rFonts w:ascii="Arial" w:hAnsi="Arial" w:cs="Arial"/>
        </w:rPr>
        <w:t>million children</w:t>
      </w:r>
      <w:r w:rsidR="003D6A02">
        <w:rPr>
          <w:rFonts w:ascii="Arial" w:hAnsi="Arial" w:cs="Arial"/>
        </w:rPr>
        <w:t xml:space="preserve">, </w:t>
      </w:r>
      <w:r w:rsidR="00171704" w:rsidRPr="002E7880">
        <w:rPr>
          <w:rFonts w:ascii="Arial" w:hAnsi="Arial" w:cs="Arial"/>
        </w:rPr>
        <w:t>prevent</w:t>
      </w:r>
      <w:r w:rsidR="003D6A02">
        <w:rPr>
          <w:rFonts w:ascii="Arial" w:hAnsi="Arial" w:cs="Arial"/>
        </w:rPr>
        <w:t>ing</w:t>
      </w:r>
      <w:r w:rsidRPr="002E7880">
        <w:rPr>
          <w:rFonts w:ascii="Arial" w:hAnsi="Arial" w:cs="Arial"/>
        </w:rPr>
        <w:t xml:space="preserve"> </w:t>
      </w:r>
      <w:r w:rsidR="003D6A02">
        <w:rPr>
          <w:rFonts w:ascii="Arial" w:hAnsi="Arial" w:cs="Arial"/>
        </w:rPr>
        <w:t>7</w:t>
      </w:r>
      <w:r w:rsidR="003D6A02" w:rsidRPr="002E7880">
        <w:rPr>
          <w:rFonts w:ascii="Arial" w:hAnsi="Arial" w:cs="Arial"/>
        </w:rPr>
        <w:t xml:space="preserve"> </w:t>
      </w:r>
      <w:r w:rsidRPr="002E7880">
        <w:rPr>
          <w:rFonts w:ascii="Arial" w:hAnsi="Arial" w:cs="Arial"/>
        </w:rPr>
        <w:t>million deaths</w:t>
      </w:r>
      <w:r w:rsidR="003871B3" w:rsidRPr="00A2470B">
        <w:rPr>
          <w:rFonts w:ascii="Arial" w:hAnsi="Arial" w:cs="Arial"/>
        </w:rPr>
        <w:t xml:space="preserve">. </w:t>
      </w:r>
      <w:r w:rsidR="003D6A02" w:rsidRPr="00A2470B">
        <w:rPr>
          <w:rFonts w:ascii="Arial" w:hAnsi="Arial" w:cs="Arial"/>
        </w:rPr>
        <w:t xml:space="preserve">Even with </w:t>
      </w:r>
      <w:proofErr w:type="spellStart"/>
      <w:r w:rsidR="003D6A02" w:rsidRPr="00A2470B">
        <w:rPr>
          <w:rFonts w:ascii="Arial" w:hAnsi="Arial" w:cs="Arial"/>
        </w:rPr>
        <w:t>Gavi’s</w:t>
      </w:r>
      <w:proofErr w:type="spellEnd"/>
      <w:r w:rsidR="003D6A02" w:rsidRPr="00A2470B">
        <w:rPr>
          <w:rFonts w:ascii="Arial" w:hAnsi="Arial" w:cs="Arial"/>
        </w:rPr>
        <w:t xml:space="preserve"> success, nearly 20% of children in the poorest countries are not vaccinated. As a result, 1.5 million children die each year from vaccine-preventable diseases</w:t>
      </w:r>
      <w:r w:rsidR="003D6A02">
        <w:t>.</w:t>
      </w:r>
      <w:r w:rsidR="005470CB">
        <w:t xml:space="preserve"> </w:t>
      </w:r>
      <w:r w:rsidR="00775F8D" w:rsidRPr="00775F8D">
        <w:rPr>
          <w:rFonts w:ascii="Arial" w:hAnsi="Arial" w:cs="Arial"/>
        </w:rPr>
        <w:t>A broadened and deeper engagement with the faith</w:t>
      </w:r>
      <w:r w:rsidR="003D6A02">
        <w:rPr>
          <w:rFonts w:ascii="Arial" w:hAnsi="Arial" w:cs="Arial"/>
        </w:rPr>
        <w:t>-</w:t>
      </w:r>
      <w:r w:rsidR="00775F8D" w:rsidRPr="00775F8D">
        <w:rPr>
          <w:rFonts w:ascii="Arial" w:hAnsi="Arial" w:cs="Arial"/>
        </w:rPr>
        <w:t xml:space="preserve">based community </w:t>
      </w:r>
      <w:r w:rsidR="003D6A02">
        <w:rPr>
          <w:rFonts w:ascii="Arial" w:hAnsi="Arial" w:cs="Arial"/>
        </w:rPr>
        <w:t xml:space="preserve">by </w:t>
      </w:r>
      <w:r w:rsidR="00775F8D" w:rsidRPr="00775F8D">
        <w:rPr>
          <w:rFonts w:ascii="Arial" w:hAnsi="Arial" w:cs="Arial"/>
        </w:rPr>
        <w:t xml:space="preserve">Gavi </w:t>
      </w:r>
      <w:r w:rsidR="003D6A02">
        <w:rPr>
          <w:rFonts w:ascii="Arial" w:hAnsi="Arial" w:cs="Arial"/>
        </w:rPr>
        <w:t>will help us</w:t>
      </w:r>
      <w:r w:rsidR="003D6A02" w:rsidRPr="00775F8D">
        <w:rPr>
          <w:rFonts w:ascii="Arial" w:hAnsi="Arial" w:cs="Arial"/>
        </w:rPr>
        <w:t xml:space="preserve"> </w:t>
      </w:r>
      <w:r w:rsidR="00775F8D" w:rsidRPr="00775F8D">
        <w:rPr>
          <w:rFonts w:ascii="Arial" w:hAnsi="Arial" w:cs="Arial"/>
        </w:rPr>
        <w:t xml:space="preserve">leverage the community’s influence </w:t>
      </w:r>
      <w:r w:rsidR="003D6A02">
        <w:rPr>
          <w:rFonts w:ascii="Arial" w:hAnsi="Arial" w:cs="Arial"/>
        </w:rPr>
        <w:t>with</w:t>
      </w:r>
      <w:r w:rsidR="00775F8D" w:rsidRPr="00775F8D">
        <w:rPr>
          <w:rFonts w:ascii="Arial" w:hAnsi="Arial" w:cs="Arial"/>
        </w:rPr>
        <w:t xml:space="preserve"> governments and communities.</w:t>
      </w:r>
      <w:r w:rsidR="00535224">
        <w:rPr>
          <w:rFonts w:ascii="Arial" w:hAnsi="Arial" w:cs="Arial"/>
        </w:rPr>
        <w:t xml:space="preserve"> </w:t>
      </w:r>
    </w:p>
    <w:p w:rsidR="003E323F" w:rsidRPr="009D6365" w:rsidRDefault="003E323F" w:rsidP="000D57AB">
      <w:pPr>
        <w:pStyle w:val="Heading1"/>
        <w:spacing w:before="0" w:line="240" w:lineRule="auto"/>
        <w:rPr>
          <w:sz w:val="22"/>
        </w:rPr>
      </w:pPr>
    </w:p>
    <w:p w:rsidR="002C3568" w:rsidRPr="00252EB0" w:rsidRDefault="001B7A7D" w:rsidP="002C3568">
      <w:pPr>
        <w:pStyle w:val="Heading1"/>
        <w:spacing w:before="0" w:line="240" w:lineRule="auto"/>
        <w:rPr>
          <w:rFonts w:ascii="Arial" w:eastAsia="Calibri" w:hAnsi="Arial" w:cs="Arial"/>
          <w:b w:val="0"/>
          <w:color w:val="auto"/>
          <w:sz w:val="22"/>
          <w:szCs w:val="22"/>
          <w:lang w:val="en-GB"/>
        </w:rPr>
      </w:pPr>
      <w:r w:rsidRPr="00252EB0">
        <w:rPr>
          <w:rFonts w:ascii="Arial" w:hAnsi="Arial" w:cs="Arial"/>
          <w:b w:val="0"/>
          <w:color w:val="auto"/>
          <w:sz w:val="22"/>
          <w:szCs w:val="22"/>
        </w:rPr>
        <w:t xml:space="preserve">Gavi appreciates the </w:t>
      </w:r>
      <w:r w:rsidRPr="00252EB0">
        <w:rPr>
          <w:rFonts w:ascii="Arial" w:eastAsia="Calibri" w:hAnsi="Arial" w:cs="Arial"/>
          <w:b w:val="0"/>
          <w:color w:val="auto"/>
          <w:sz w:val="22"/>
          <w:szCs w:val="22"/>
          <w:lang w:val="en-GB"/>
        </w:rPr>
        <w:t xml:space="preserve">extensive and unique reach </w:t>
      </w:r>
      <w:r>
        <w:rPr>
          <w:rFonts w:ascii="Arial" w:eastAsia="Calibri" w:hAnsi="Arial" w:cs="Arial"/>
          <w:b w:val="0"/>
          <w:color w:val="auto"/>
          <w:sz w:val="22"/>
          <w:szCs w:val="22"/>
          <w:lang w:val="en-GB"/>
        </w:rPr>
        <w:t>of</w:t>
      </w:r>
      <w:r w:rsidRPr="00252EB0">
        <w:rPr>
          <w:rFonts w:ascii="Arial" w:eastAsia="Calibri" w:hAnsi="Arial" w:cs="Arial"/>
          <w:b w:val="0"/>
          <w:color w:val="auto"/>
          <w:sz w:val="22"/>
          <w:szCs w:val="22"/>
          <w:lang w:val="en-GB"/>
        </w:rPr>
        <w:t xml:space="preserve"> the faith</w:t>
      </w:r>
      <w:r>
        <w:rPr>
          <w:rFonts w:ascii="Arial" w:eastAsia="Calibri" w:hAnsi="Arial" w:cs="Arial"/>
          <w:b w:val="0"/>
          <w:color w:val="auto"/>
          <w:sz w:val="22"/>
          <w:szCs w:val="22"/>
          <w:lang w:val="en-GB"/>
        </w:rPr>
        <w:t>-</w:t>
      </w:r>
      <w:r w:rsidRPr="00252EB0">
        <w:rPr>
          <w:rFonts w:ascii="Arial" w:eastAsia="Calibri" w:hAnsi="Arial" w:cs="Arial"/>
          <w:b w:val="0"/>
          <w:color w:val="auto"/>
          <w:sz w:val="22"/>
          <w:szCs w:val="22"/>
          <w:lang w:val="en-GB"/>
        </w:rPr>
        <w:t>based community</w:t>
      </w:r>
      <w:r>
        <w:rPr>
          <w:rFonts w:ascii="Arial" w:eastAsia="Calibri" w:hAnsi="Arial" w:cs="Arial"/>
          <w:b w:val="0"/>
          <w:color w:val="auto"/>
          <w:sz w:val="22"/>
          <w:szCs w:val="22"/>
          <w:lang w:val="en-GB"/>
        </w:rPr>
        <w:t>, which</w:t>
      </w:r>
      <w:r w:rsidR="00252EB0" w:rsidRPr="00252EB0">
        <w:rPr>
          <w:rFonts w:ascii="Arial" w:hAnsi="Arial" w:cs="Arial"/>
          <w:b w:val="0"/>
          <w:color w:val="auto"/>
          <w:sz w:val="22"/>
          <w:szCs w:val="22"/>
        </w:rPr>
        <w:t xml:space="preserve"> can be a voice of support for childhood </w:t>
      </w:r>
      <w:proofErr w:type="spellStart"/>
      <w:r w:rsidR="00252EB0" w:rsidRPr="00252EB0">
        <w:rPr>
          <w:rFonts w:ascii="Arial" w:hAnsi="Arial" w:cs="Arial"/>
          <w:b w:val="0"/>
          <w:color w:val="auto"/>
          <w:sz w:val="22"/>
          <w:szCs w:val="22"/>
        </w:rPr>
        <w:t>immunisation</w:t>
      </w:r>
      <w:proofErr w:type="spellEnd"/>
      <w:r w:rsidR="00252EB0" w:rsidRPr="00252EB0">
        <w:rPr>
          <w:rFonts w:ascii="Arial" w:hAnsi="Arial" w:cs="Arial"/>
          <w:b w:val="0"/>
          <w:color w:val="auto"/>
          <w:sz w:val="22"/>
          <w:szCs w:val="22"/>
        </w:rPr>
        <w:t xml:space="preserve"> </w:t>
      </w:r>
      <w:proofErr w:type="spellStart"/>
      <w:r w:rsidR="00252EB0" w:rsidRPr="00252EB0">
        <w:rPr>
          <w:rFonts w:ascii="Arial" w:hAnsi="Arial" w:cs="Arial"/>
          <w:b w:val="0"/>
          <w:color w:val="auto"/>
          <w:sz w:val="22"/>
          <w:szCs w:val="22"/>
        </w:rPr>
        <w:t>programmes</w:t>
      </w:r>
      <w:proofErr w:type="spellEnd"/>
      <w:r w:rsidR="00252EB0" w:rsidRPr="00252EB0">
        <w:rPr>
          <w:rFonts w:ascii="Arial" w:hAnsi="Arial" w:cs="Arial"/>
          <w:b w:val="0"/>
          <w:color w:val="auto"/>
          <w:sz w:val="22"/>
          <w:szCs w:val="22"/>
        </w:rPr>
        <w:t xml:space="preserve">. </w:t>
      </w:r>
      <w:r w:rsidR="00694B6D" w:rsidRPr="00252EB0">
        <w:rPr>
          <w:rFonts w:ascii="Arial" w:eastAsia="Calibri" w:hAnsi="Arial" w:cs="Arial"/>
          <w:b w:val="0"/>
          <w:color w:val="auto"/>
          <w:sz w:val="22"/>
          <w:szCs w:val="22"/>
          <w:lang w:val="en-GB"/>
        </w:rPr>
        <w:t xml:space="preserve">Religious actors are strong </w:t>
      </w:r>
      <w:r w:rsidR="0017192A" w:rsidRPr="00252EB0">
        <w:rPr>
          <w:rFonts w:ascii="Arial" w:eastAsia="Calibri" w:hAnsi="Arial" w:cs="Arial"/>
          <w:b w:val="0"/>
          <w:color w:val="auto"/>
          <w:sz w:val="22"/>
          <w:szCs w:val="22"/>
          <w:lang w:val="en-GB"/>
        </w:rPr>
        <w:t>mobilise</w:t>
      </w:r>
      <w:r w:rsidR="00694B6D" w:rsidRPr="00252EB0">
        <w:rPr>
          <w:rFonts w:ascii="Arial" w:eastAsia="Calibri" w:hAnsi="Arial" w:cs="Arial"/>
          <w:b w:val="0"/>
          <w:color w:val="auto"/>
          <w:sz w:val="22"/>
          <w:szCs w:val="22"/>
          <w:lang w:val="en-GB"/>
        </w:rPr>
        <w:t>rs</w:t>
      </w:r>
      <w:r w:rsidR="005A78EB" w:rsidRPr="00252EB0">
        <w:rPr>
          <w:rFonts w:ascii="Arial" w:eastAsia="Calibri" w:hAnsi="Arial" w:cs="Arial"/>
          <w:b w:val="0"/>
          <w:color w:val="auto"/>
          <w:sz w:val="22"/>
          <w:szCs w:val="22"/>
          <w:lang w:val="en-GB"/>
        </w:rPr>
        <w:t xml:space="preserve"> and </w:t>
      </w:r>
      <w:r w:rsidR="00694B6D" w:rsidRPr="00252EB0">
        <w:rPr>
          <w:rFonts w:ascii="Arial" w:eastAsia="Calibri" w:hAnsi="Arial" w:cs="Arial"/>
          <w:b w:val="0"/>
          <w:color w:val="auto"/>
          <w:sz w:val="22"/>
          <w:szCs w:val="22"/>
          <w:lang w:val="en-GB"/>
        </w:rPr>
        <w:t>serve as credible sources of information for their followers</w:t>
      </w:r>
      <w:r w:rsidR="0018594A">
        <w:rPr>
          <w:rFonts w:ascii="Arial" w:eastAsia="Calibri" w:hAnsi="Arial" w:cs="Arial"/>
          <w:b w:val="0"/>
          <w:color w:val="auto"/>
          <w:sz w:val="22"/>
          <w:szCs w:val="22"/>
          <w:lang w:val="en-GB"/>
        </w:rPr>
        <w:t>. T</w:t>
      </w:r>
      <w:r w:rsidR="00252EB0" w:rsidRPr="00252EB0">
        <w:rPr>
          <w:rFonts w:ascii="Arial" w:eastAsia="Calibri" w:hAnsi="Arial" w:cs="Arial"/>
          <w:b w:val="0"/>
          <w:color w:val="auto"/>
          <w:sz w:val="22"/>
          <w:szCs w:val="22"/>
          <w:lang w:val="en-GB"/>
        </w:rPr>
        <w:t xml:space="preserve">hey can </w:t>
      </w:r>
      <w:r w:rsidR="0018594A">
        <w:rPr>
          <w:rFonts w:ascii="Arial" w:eastAsia="Calibri" w:hAnsi="Arial" w:cs="Arial"/>
          <w:b w:val="0"/>
          <w:color w:val="auto"/>
          <w:sz w:val="22"/>
          <w:szCs w:val="22"/>
          <w:lang w:val="en-GB"/>
        </w:rPr>
        <w:t xml:space="preserve">create </w:t>
      </w:r>
      <w:r w:rsidR="00252EB0" w:rsidRPr="00252EB0">
        <w:rPr>
          <w:rFonts w:ascii="Arial" w:eastAsia="Calibri" w:hAnsi="Arial" w:cs="Arial"/>
          <w:b w:val="0"/>
          <w:color w:val="auto"/>
          <w:sz w:val="22"/>
          <w:szCs w:val="22"/>
          <w:lang w:val="en-GB"/>
        </w:rPr>
        <w:t xml:space="preserve">an enabling </w:t>
      </w:r>
      <w:r w:rsidR="00694B6D" w:rsidRPr="00252EB0">
        <w:rPr>
          <w:rFonts w:ascii="Arial" w:eastAsia="Calibri" w:hAnsi="Arial" w:cs="Arial"/>
          <w:b w:val="0"/>
          <w:color w:val="auto"/>
          <w:sz w:val="22"/>
          <w:szCs w:val="22"/>
          <w:lang w:val="en-GB"/>
        </w:rPr>
        <w:t>environment for policymakers, decision</w:t>
      </w:r>
      <w:r w:rsidR="0018594A">
        <w:rPr>
          <w:rFonts w:ascii="Arial" w:eastAsia="Calibri" w:hAnsi="Arial" w:cs="Arial"/>
          <w:b w:val="0"/>
          <w:color w:val="auto"/>
          <w:sz w:val="22"/>
          <w:szCs w:val="22"/>
          <w:lang w:val="en-GB"/>
        </w:rPr>
        <w:t>-</w:t>
      </w:r>
      <w:r w:rsidR="00694B6D" w:rsidRPr="00252EB0">
        <w:rPr>
          <w:rFonts w:ascii="Arial" w:eastAsia="Calibri" w:hAnsi="Arial" w:cs="Arial"/>
          <w:b w:val="0"/>
          <w:color w:val="auto"/>
          <w:sz w:val="22"/>
          <w:szCs w:val="22"/>
          <w:lang w:val="en-GB"/>
        </w:rPr>
        <w:t xml:space="preserve">makers and families </w:t>
      </w:r>
      <w:r w:rsidR="0018594A">
        <w:rPr>
          <w:rFonts w:ascii="Arial" w:eastAsia="Calibri" w:hAnsi="Arial" w:cs="Arial"/>
          <w:b w:val="0"/>
          <w:color w:val="auto"/>
          <w:sz w:val="22"/>
          <w:szCs w:val="22"/>
          <w:lang w:val="en-GB"/>
        </w:rPr>
        <w:t>regarding healthcare, including the efficacy of vaccines</w:t>
      </w:r>
      <w:r w:rsidR="005A78EB" w:rsidRPr="00252EB0">
        <w:rPr>
          <w:rFonts w:ascii="Arial" w:eastAsia="Calibri" w:hAnsi="Arial" w:cs="Arial"/>
          <w:b w:val="0"/>
          <w:color w:val="auto"/>
          <w:sz w:val="22"/>
          <w:szCs w:val="22"/>
          <w:lang w:val="en-GB"/>
        </w:rPr>
        <w:t>.</w:t>
      </w:r>
      <w:r w:rsidR="00252EB0" w:rsidRPr="00252EB0">
        <w:rPr>
          <w:rFonts w:ascii="Arial" w:eastAsia="Calibri" w:hAnsi="Arial" w:cs="Arial"/>
          <w:b w:val="0"/>
          <w:color w:val="auto"/>
          <w:sz w:val="22"/>
          <w:szCs w:val="22"/>
          <w:lang w:val="en-GB"/>
        </w:rPr>
        <w:t xml:space="preserve"> </w:t>
      </w:r>
      <w:r>
        <w:rPr>
          <w:rFonts w:ascii="Arial" w:eastAsia="Calibri" w:hAnsi="Arial" w:cs="Arial"/>
          <w:b w:val="0"/>
          <w:color w:val="auto"/>
          <w:sz w:val="22"/>
          <w:szCs w:val="22"/>
          <w:lang w:val="en-GB"/>
        </w:rPr>
        <w:t>T</w:t>
      </w:r>
      <w:r w:rsidR="00252EB0" w:rsidRPr="00252EB0">
        <w:rPr>
          <w:rFonts w:ascii="Arial" w:eastAsia="Calibri" w:hAnsi="Arial" w:cs="Arial"/>
          <w:b w:val="0"/>
          <w:color w:val="auto"/>
          <w:sz w:val="22"/>
          <w:szCs w:val="22"/>
          <w:lang w:val="en-GB"/>
        </w:rPr>
        <w:t>he faith</w:t>
      </w:r>
      <w:r w:rsidR="0018594A">
        <w:rPr>
          <w:rFonts w:ascii="Arial" w:eastAsia="Calibri" w:hAnsi="Arial" w:cs="Arial"/>
          <w:b w:val="0"/>
          <w:color w:val="auto"/>
          <w:sz w:val="22"/>
          <w:szCs w:val="22"/>
          <w:lang w:val="en-GB"/>
        </w:rPr>
        <w:t>-</w:t>
      </w:r>
      <w:r w:rsidR="00252EB0" w:rsidRPr="00252EB0">
        <w:rPr>
          <w:rFonts w:ascii="Arial" w:eastAsia="Calibri" w:hAnsi="Arial" w:cs="Arial"/>
          <w:b w:val="0"/>
          <w:color w:val="auto"/>
          <w:sz w:val="22"/>
          <w:szCs w:val="22"/>
          <w:lang w:val="en-GB"/>
        </w:rPr>
        <w:t xml:space="preserve">based community </w:t>
      </w:r>
      <w:r>
        <w:rPr>
          <w:rFonts w:ascii="Arial" w:eastAsia="Calibri" w:hAnsi="Arial" w:cs="Arial"/>
          <w:b w:val="0"/>
          <w:color w:val="auto"/>
          <w:sz w:val="22"/>
          <w:szCs w:val="22"/>
          <w:lang w:val="en-GB"/>
        </w:rPr>
        <w:t xml:space="preserve">also </w:t>
      </w:r>
      <w:r w:rsidR="00252EB0" w:rsidRPr="00252EB0">
        <w:rPr>
          <w:rFonts w:ascii="Arial" w:eastAsia="Calibri" w:hAnsi="Arial" w:cs="Arial"/>
          <w:b w:val="0"/>
          <w:color w:val="auto"/>
          <w:sz w:val="22"/>
          <w:szCs w:val="22"/>
          <w:lang w:val="en-GB"/>
        </w:rPr>
        <w:t xml:space="preserve">has </w:t>
      </w:r>
      <w:r w:rsidR="00694B6D" w:rsidRPr="00252EB0">
        <w:rPr>
          <w:rFonts w:ascii="Arial" w:eastAsia="Calibri" w:hAnsi="Arial" w:cs="Arial"/>
          <w:b w:val="0"/>
          <w:color w:val="auto"/>
          <w:sz w:val="22"/>
          <w:szCs w:val="22"/>
          <w:lang w:val="en-GB"/>
        </w:rPr>
        <w:t xml:space="preserve">the potential to influence </w:t>
      </w:r>
      <w:r w:rsidR="0018594A">
        <w:rPr>
          <w:rFonts w:ascii="Arial" w:eastAsia="Calibri" w:hAnsi="Arial" w:cs="Arial"/>
          <w:b w:val="0"/>
          <w:color w:val="auto"/>
          <w:sz w:val="22"/>
          <w:szCs w:val="22"/>
          <w:lang w:val="en-GB"/>
        </w:rPr>
        <w:t xml:space="preserve">national </w:t>
      </w:r>
      <w:r w:rsidR="00694B6D" w:rsidRPr="00252EB0">
        <w:rPr>
          <w:rFonts w:ascii="Arial" w:eastAsia="Calibri" w:hAnsi="Arial" w:cs="Arial"/>
          <w:b w:val="0"/>
          <w:color w:val="auto"/>
          <w:sz w:val="22"/>
          <w:szCs w:val="22"/>
          <w:lang w:val="en-GB"/>
        </w:rPr>
        <w:t xml:space="preserve">policy and can advocate on behalf of Gavi for stronger government support of national </w:t>
      </w:r>
      <w:r w:rsidR="0017192A" w:rsidRPr="00252EB0">
        <w:rPr>
          <w:rFonts w:ascii="Arial" w:eastAsia="Calibri" w:hAnsi="Arial" w:cs="Arial"/>
          <w:b w:val="0"/>
          <w:color w:val="auto"/>
          <w:sz w:val="22"/>
          <w:szCs w:val="22"/>
          <w:lang w:val="en-GB"/>
        </w:rPr>
        <w:t>immunisation</w:t>
      </w:r>
      <w:r w:rsidR="00694B6D" w:rsidRPr="00252EB0">
        <w:rPr>
          <w:rFonts w:ascii="Arial" w:eastAsia="Calibri" w:hAnsi="Arial" w:cs="Arial"/>
          <w:b w:val="0"/>
          <w:color w:val="auto"/>
          <w:sz w:val="22"/>
          <w:szCs w:val="22"/>
          <w:lang w:val="en-GB"/>
        </w:rPr>
        <w:t xml:space="preserve"> </w:t>
      </w:r>
      <w:r w:rsidR="0017192A" w:rsidRPr="00252EB0">
        <w:rPr>
          <w:rFonts w:ascii="Arial" w:eastAsia="Calibri" w:hAnsi="Arial" w:cs="Arial"/>
          <w:b w:val="0"/>
          <w:color w:val="auto"/>
          <w:sz w:val="22"/>
          <w:szCs w:val="22"/>
          <w:lang w:val="en-GB"/>
        </w:rPr>
        <w:t>programme</w:t>
      </w:r>
      <w:r w:rsidR="00694B6D" w:rsidRPr="00252EB0">
        <w:rPr>
          <w:rFonts w:ascii="Arial" w:eastAsia="Calibri" w:hAnsi="Arial" w:cs="Arial"/>
          <w:b w:val="0"/>
          <w:color w:val="auto"/>
          <w:sz w:val="22"/>
          <w:szCs w:val="22"/>
          <w:lang w:val="en-GB"/>
        </w:rPr>
        <w:t>s.</w:t>
      </w:r>
      <w:r w:rsidR="002C3568" w:rsidRPr="00252EB0">
        <w:rPr>
          <w:rFonts w:ascii="Arial" w:eastAsia="Calibri" w:hAnsi="Arial" w:cs="Arial"/>
          <w:b w:val="0"/>
          <w:color w:val="auto"/>
          <w:sz w:val="22"/>
          <w:szCs w:val="22"/>
          <w:lang w:val="en-GB"/>
        </w:rPr>
        <w:t xml:space="preserve"> </w:t>
      </w:r>
    </w:p>
    <w:p w:rsidR="002C3568" w:rsidRPr="002C3568" w:rsidRDefault="002C3568" w:rsidP="002C3568">
      <w:pPr>
        <w:spacing w:after="0"/>
        <w:rPr>
          <w:lang w:val="en-GB"/>
        </w:rPr>
      </w:pPr>
    </w:p>
    <w:p w:rsidR="0092060F" w:rsidRPr="00B922A8" w:rsidRDefault="00852671" w:rsidP="000D57AB">
      <w:pPr>
        <w:pStyle w:val="Heading1"/>
        <w:spacing w:before="0" w:line="240" w:lineRule="auto"/>
        <w:rPr>
          <w:rFonts w:eastAsia="Times New Roman"/>
        </w:rPr>
      </w:pPr>
      <w:r>
        <w:rPr>
          <w:rFonts w:eastAsia="Times New Roman"/>
        </w:rPr>
        <w:t>A</w:t>
      </w:r>
      <w:r w:rsidR="00CE7A46">
        <w:rPr>
          <w:rFonts w:eastAsia="Times New Roman"/>
        </w:rPr>
        <w:t xml:space="preserve">pproach </w:t>
      </w:r>
    </w:p>
    <w:p w:rsidR="009D6365" w:rsidRDefault="009D6365" w:rsidP="000D57AB">
      <w:pPr>
        <w:spacing w:after="0" w:line="240" w:lineRule="auto"/>
        <w:rPr>
          <w:rFonts w:ascii="Arial" w:hAnsi="Arial" w:cs="Arial"/>
        </w:rPr>
      </w:pPr>
    </w:p>
    <w:p w:rsidR="0092060F" w:rsidRDefault="00611147" w:rsidP="000D57AB">
      <w:pPr>
        <w:spacing w:line="240" w:lineRule="auto"/>
        <w:rPr>
          <w:rFonts w:ascii="Arial" w:hAnsi="Arial" w:cs="Arial"/>
        </w:rPr>
      </w:pPr>
      <w:r>
        <w:rPr>
          <w:rFonts w:ascii="Arial" w:hAnsi="Arial" w:cs="Arial"/>
        </w:rPr>
        <w:t>The</w:t>
      </w:r>
      <w:r w:rsidR="002E7880" w:rsidRPr="00B922A8">
        <w:rPr>
          <w:rFonts w:ascii="Arial" w:hAnsi="Arial" w:cs="Arial"/>
        </w:rPr>
        <w:t xml:space="preserve"> overall </w:t>
      </w:r>
      <w:r>
        <w:rPr>
          <w:rFonts w:ascii="Arial" w:hAnsi="Arial" w:cs="Arial"/>
        </w:rPr>
        <w:t xml:space="preserve">objective </w:t>
      </w:r>
      <w:r w:rsidR="00863481">
        <w:rPr>
          <w:rFonts w:ascii="Arial" w:hAnsi="Arial" w:cs="Arial"/>
        </w:rPr>
        <w:t xml:space="preserve">of our proposed engagement </w:t>
      </w:r>
      <w:r>
        <w:rPr>
          <w:rFonts w:ascii="Arial" w:hAnsi="Arial" w:cs="Arial"/>
        </w:rPr>
        <w:t xml:space="preserve">is </w:t>
      </w:r>
      <w:r w:rsidR="002E7880" w:rsidRPr="00B922A8">
        <w:rPr>
          <w:rFonts w:ascii="Arial" w:hAnsi="Arial" w:cs="Arial"/>
        </w:rPr>
        <w:t xml:space="preserve">to </w:t>
      </w:r>
      <w:proofErr w:type="spellStart"/>
      <w:r w:rsidR="00FB33E7">
        <w:rPr>
          <w:rFonts w:ascii="Arial" w:hAnsi="Arial" w:cs="Arial"/>
        </w:rPr>
        <w:t>mobilise</w:t>
      </w:r>
      <w:proofErr w:type="spellEnd"/>
      <w:r w:rsidR="00FB33E7">
        <w:rPr>
          <w:rFonts w:ascii="Arial" w:hAnsi="Arial" w:cs="Arial"/>
        </w:rPr>
        <w:t xml:space="preserve"> the faith</w:t>
      </w:r>
      <w:r w:rsidR="00863481">
        <w:rPr>
          <w:rFonts w:ascii="Arial" w:hAnsi="Arial" w:cs="Arial"/>
        </w:rPr>
        <w:t>-</w:t>
      </w:r>
      <w:r w:rsidR="00FB33E7">
        <w:rPr>
          <w:rFonts w:ascii="Arial" w:hAnsi="Arial" w:cs="Arial"/>
        </w:rPr>
        <w:t xml:space="preserve">based community to </w:t>
      </w:r>
      <w:r w:rsidR="00863481">
        <w:rPr>
          <w:rFonts w:ascii="Arial" w:hAnsi="Arial" w:cs="Arial"/>
        </w:rPr>
        <w:t>highlight</w:t>
      </w:r>
      <w:r w:rsidR="00FE5C2D">
        <w:rPr>
          <w:rFonts w:ascii="Arial" w:hAnsi="Arial" w:cs="Arial"/>
        </w:rPr>
        <w:t xml:space="preserve"> the value of vaccines,</w:t>
      </w:r>
      <w:r>
        <w:rPr>
          <w:rFonts w:ascii="Arial" w:hAnsi="Arial" w:cs="Arial"/>
        </w:rPr>
        <w:t xml:space="preserve"> </w:t>
      </w:r>
      <w:r w:rsidRPr="00B922A8">
        <w:rPr>
          <w:rFonts w:ascii="Arial" w:hAnsi="Arial" w:cs="Arial"/>
        </w:rPr>
        <w:t>increa</w:t>
      </w:r>
      <w:r>
        <w:rPr>
          <w:rFonts w:ascii="Arial" w:hAnsi="Arial" w:cs="Arial"/>
        </w:rPr>
        <w:t xml:space="preserve">sing </w:t>
      </w:r>
      <w:proofErr w:type="spellStart"/>
      <w:r w:rsidR="00FE5C2D">
        <w:rPr>
          <w:rFonts w:ascii="Arial" w:hAnsi="Arial" w:cs="Arial"/>
        </w:rPr>
        <w:t>immunisation</w:t>
      </w:r>
      <w:proofErr w:type="spellEnd"/>
      <w:r w:rsidR="00FE5C2D">
        <w:rPr>
          <w:rFonts w:ascii="Arial" w:hAnsi="Arial" w:cs="Arial"/>
        </w:rPr>
        <w:t xml:space="preserve"> uptake, </w:t>
      </w:r>
      <w:r w:rsidR="002E7880" w:rsidRPr="00B922A8">
        <w:rPr>
          <w:rFonts w:ascii="Arial" w:hAnsi="Arial" w:cs="Arial"/>
        </w:rPr>
        <w:t>covera</w:t>
      </w:r>
      <w:r w:rsidR="002E7880">
        <w:rPr>
          <w:rFonts w:ascii="Arial" w:hAnsi="Arial" w:cs="Arial"/>
        </w:rPr>
        <w:t>ge and equit</w:t>
      </w:r>
      <w:r w:rsidR="0040406A">
        <w:rPr>
          <w:rFonts w:ascii="Arial" w:hAnsi="Arial" w:cs="Arial"/>
        </w:rPr>
        <w:t xml:space="preserve">y. </w:t>
      </w:r>
      <w:r>
        <w:rPr>
          <w:rFonts w:ascii="Arial" w:hAnsi="Arial" w:cs="Arial"/>
        </w:rPr>
        <w:t xml:space="preserve">The approach </w:t>
      </w:r>
      <w:r w:rsidR="00863481">
        <w:rPr>
          <w:rFonts w:ascii="Arial" w:hAnsi="Arial" w:cs="Arial"/>
        </w:rPr>
        <w:t xml:space="preserve">targets </w:t>
      </w:r>
      <w:r w:rsidR="00D271EB">
        <w:rPr>
          <w:rFonts w:ascii="Arial" w:hAnsi="Arial" w:cs="Arial"/>
        </w:rPr>
        <w:t xml:space="preserve">the </w:t>
      </w:r>
      <w:r w:rsidR="0092060F" w:rsidRPr="00B922A8">
        <w:rPr>
          <w:rFonts w:ascii="Arial" w:hAnsi="Arial" w:cs="Arial"/>
        </w:rPr>
        <w:t>global, regional and country level</w:t>
      </w:r>
      <w:r w:rsidR="00863481">
        <w:rPr>
          <w:rFonts w:ascii="Arial" w:hAnsi="Arial" w:cs="Arial"/>
        </w:rPr>
        <w:t>s based on</w:t>
      </w:r>
      <w:r w:rsidR="005470CB">
        <w:rPr>
          <w:rFonts w:ascii="Arial" w:hAnsi="Arial" w:cs="Arial"/>
        </w:rPr>
        <w:t xml:space="preserve"> </w:t>
      </w:r>
      <w:r w:rsidR="00863481">
        <w:rPr>
          <w:rFonts w:ascii="Arial" w:hAnsi="Arial" w:cs="Arial"/>
        </w:rPr>
        <w:t>f</w:t>
      </w:r>
      <w:r w:rsidR="00252EB0">
        <w:rPr>
          <w:rFonts w:ascii="Arial" w:hAnsi="Arial" w:cs="Arial"/>
        </w:rPr>
        <w:t>our p</w:t>
      </w:r>
      <w:r>
        <w:rPr>
          <w:rFonts w:ascii="Arial" w:hAnsi="Arial" w:cs="Arial"/>
        </w:rPr>
        <w:t>illars</w:t>
      </w:r>
      <w:r w:rsidR="00C225C7">
        <w:rPr>
          <w:rFonts w:ascii="Arial" w:hAnsi="Arial" w:cs="Arial"/>
        </w:rPr>
        <w:t xml:space="preserve"> of advocacy</w:t>
      </w:r>
      <w:r w:rsidR="002E7880">
        <w:rPr>
          <w:rFonts w:ascii="Arial" w:hAnsi="Arial" w:cs="Arial"/>
        </w:rPr>
        <w:t>:</w:t>
      </w:r>
      <w:r w:rsidR="00A074EE" w:rsidRPr="00A074EE">
        <w:rPr>
          <w:rFonts w:ascii="Arial" w:hAnsi="Arial" w:cs="Arial"/>
        </w:rPr>
        <w:t xml:space="preserve"> </w:t>
      </w:r>
      <w:r w:rsidR="00863481">
        <w:rPr>
          <w:rFonts w:ascii="Arial" w:hAnsi="Arial" w:cs="Arial"/>
        </w:rPr>
        <w:t xml:space="preserve">outreach, </w:t>
      </w:r>
      <w:r w:rsidRPr="00611147">
        <w:rPr>
          <w:rFonts w:ascii="Arial" w:hAnsi="Arial" w:cs="Arial"/>
        </w:rPr>
        <w:t>partnership</w:t>
      </w:r>
      <w:r w:rsidR="00863481">
        <w:rPr>
          <w:rFonts w:ascii="Arial" w:hAnsi="Arial" w:cs="Arial"/>
        </w:rPr>
        <w:t>,</w:t>
      </w:r>
      <w:r w:rsidRPr="00611147">
        <w:rPr>
          <w:rFonts w:ascii="Arial" w:hAnsi="Arial" w:cs="Arial"/>
        </w:rPr>
        <w:t xml:space="preserve"> country engagement</w:t>
      </w:r>
      <w:r w:rsidR="00863481">
        <w:rPr>
          <w:rFonts w:ascii="Arial" w:hAnsi="Arial" w:cs="Arial"/>
        </w:rPr>
        <w:t>,</w:t>
      </w:r>
      <w:r w:rsidRPr="00611147">
        <w:rPr>
          <w:rFonts w:ascii="Arial" w:hAnsi="Arial" w:cs="Arial"/>
        </w:rPr>
        <w:t xml:space="preserve"> </w:t>
      </w:r>
      <w:r w:rsidR="00BD0C42">
        <w:rPr>
          <w:rFonts w:ascii="Arial" w:hAnsi="Arial" w:cs="Arial"/>
        </w:rPr>
        <w:t xml:space="preserve">and </w:t>
      </w:r>
      <w:r w:rsidRPr="00611147">
        <w:rPr>
          <w:rFonts w:ascii="Arial" w:hAnsi="Arial" w:cs="Arial"/>
        </w:rPr>
        <w:t>information and t</w:t>
      </w:r>
      <w:r w:rsidR="00BD0C42">
        <w:rPr>
          <w:rFonts w:ascii="Arial" w:hAnsi="Arial" w:cs="Arial"/>
        </w:rPr>
        <w:t xml:space="preserve">ools. </w:t>
      </w:r>
      <w:r w:rsidR="00A074EE">
        <w:rPr>
          <w:rFonts w:ascii="Arial" w:hAnsi="Arial" w:cs="Arial"/>
        </w:rPr>
        <w:t xml:space="preserve">The </w:t>
      </w:r>
      <w:r>
        <w:rPr>
          <w:rFonts w:ascii="Arial" w:hAnsi="Arial" w:cs="Arial"/>
        </w:rPr>
        <w:t xml:space="preserve">approach </w:t>
      </w:r>
      <w:r w:rsidR="00C225C7">
        <w:rPr>
          <w:rFonts w:ascii="Arial" w:hAnsi="Arial" w:cs="Arial"/>
        </w:rPr>
        <w:t xml:space="preserve">also </w:t>
      </w:r>
      <w:r w:rsidR="00A074EE">
        <w:rPr>
          <w:rFonts w:ascii="Arial" w:hAnsi="Arial" w:cs="Arial"/>
        </w:rPr>
        <w:t>compl</w:t>
      </w:r>
      <w:r w:rsidR="00863481">
        <w:rPr>
          <w:rFonts w:ascii="Arial" w:hAnsi="Arial" w:cs="Arial"/>
        </w:rPr>
        <w:t>e</w:t>
      </w:r>
      <w:r w:rsidR="00A074EE">
        <w:rPr>
          <w:rFonts w:ascii="Arial" w:hAnsi="Arial" w:cs="Arial"/>
        </w:rPr>
        <w:t xml:space="preserve">ments </w:t>
      </w:r>
      <w:proofErr w:type="spellStart"/>
      <w:r w:rsidR="00A074EE">
        <w:rPr>
          <w:rFonts w:ascii="Arial" w:hAnsi="Arial" w:cs="Arial"/>
        </w:rPr>
        <w:t>Gavi</w:t>
      </w:r>
      <w:r w:rsidR="00863481">
        <w:rPr>
          <w:rFonts w:ascii="Arial" w:hAnsi="Arial" w:cs="Arial"/>
        </w:rPr>
        <w:t>’s</w:t>
      </w:r>
      <w:proofErr w:type="spellEnd"/>
      <w:r w:rsidR="00A074EE">
        <w:rPr>
          <w:rFonts w:ascii="Arial" w:hAnsi="Arial" w:cs="Arial"/>
        </w:rPr>
        <w:t xml:space="preserve"> 2016-2020 strategy</w:t>
      </w:r>
      <w:r w:rsidR="00863481">
        <w:rPr>
          <w:rFonts w:ascii="Arial" w:hAnsi="Arial" w:cs="Arial"/>
        </w:rPr>
        <w:t xml:space="preserve"> by focusing </w:t>
      </w:r>
      <w:r w:rsidR="0040406A">
        <w:rPr>
          <w:rFonts w:ascii="Arial" w:hAnsi="Arial" w:cs="Arial"/>
        </w:rPr>
        <w:t xml:space="preserve">on </w:t>
      </w:r>
      <w:r w:rsidR="00A074EE">
        <w:rPr>
          <w:rFonts w:ascii="Arial" w:hAnsi="Arial" w:cs="Arial"/>
        </w:rPr>
        <w:t>increas</w:t>
      </w:r>
      <w:r w:rsidR="00863481">
        <w:rPr>
          <w:rFonts w:ascii="Arial" w:hAnsi="Arial" w:cs="Arial"/>
        </w:rPr>
        <w:t>ing</w:t>
      </w:r>
      <w:r w:rsidR="00A074EE">
        <w:rPr>
          <w:rFonts w:ascii="Arial" w:hAnsi="Arial" w:cs="Arial"/>
        </w:rPr>
        <w:t xml:space="preserve"> coverage and equity </w:t>
      </w:r>
      <w:r>
        <w:rPr>
          <w:rFonts w:ascii="Arial" w:hAnsi="Arial" w:cs="Arial"/>
        </w:rPr>
        <w:t xml:space="preserve">as well </w:t>
      </w:r>
      <w:r w:rsidR="00C225C7">
        <w:rPr>
          <w:rFonts w:ascii="Arial" w:hAnsi="Arial" w:cs="Arial"/>
        </w:rPr>
        <w:t xml:space="preserve">as </w:t>
      </w:r>
      <w:r w:rsidR="00863481">
        <w:rPr>
          <w:rFonts w:ascii="Arial" w:hAnsi="Arial" w:cs="Arial"/>
        </w:rPr>
        <w:t>providing</w:t>
      </w:r>
      <w:r w:rsidR="00A074EE">
        <w:rPr>
          <w:rFonts w:ascii="Arial" w:hAnsi="Arial" w:cs="Arial"/>
        </w:rPr>
        <w:t xml:space="preserve"> </w:t>
      </w:r>
      <w:r w:rsidR="00D271EB">
        <w:rPr>
          <w:rFonts w:ascii="Arial" w:hAnsi="Arial" w:cs="Arial"/>
        </w:rPr>
        <w:t xml:space="preserve">support </w:t>
      </w:r>
      <w:r w:rsidR="00A074EE">
        <w:rPr>
          <w:rFonts w:ascii="Arial" w:hAnsi="Arial" w:cs="Arial"/>
        </w:rPr>
        <w:t>for countries</w:t>
      </w:r>
      <w:r>
        <w:rPr>
          <w:rFonts w:ascii="Arial" w:hAnsi="Arial" w:cs="Arial"/>
        </w:rPr>
        <w:t>’</w:t>
      </w:r>
      <w:r w:rsidR="0092060F" w:rsidRPr="00B922A8">
        <w:rPr>
          <w:rFonts w:ascii="Arial" w:hAnsi="Arial" w:cs="Arial"/>
        </w:rPr>
        <w:t xml:space="preserve"> </w:t>
      </w:r>
      <w:r w:rsidR="00863481">
        <w:rPr>
          <w:rFonts w:ascii="Arial" w:hAnsi="Arial" w:cs="Arial"/>
        </w:rPr>
        <w:t>E</w:t>
      </w:r>
      <w:r w:rsidR="009F792B">
        <w:rPr>
          <w:rFonts w:ascii="Arial" w:hAnsi="Arial" w:cs="Arial"/>
        </w:rPr>
        <w:t xml:space="preserve">xpanded </w:t>
      </w:r>
      <w:proofErr w:type="spellStart"/>
      <w:r w:rsidR="00863481">
        <w:rPr>
          <w:rFonts w:ascii="Arial" w:hAnsi="Arial" w:cs="Arial"/>
        </w:rPr>
        <w:t>P</w:t>
      </w:r>
      <w:r w:rsidR="0017192A">
        <w:rPr>
          <w:rFonts w:ascii="Arial" w:hAnsi="Arial" w:cs="Arial"/>
        </w:rPr>
        <w:t>rogramme</w:t>
      </w:r>
      <w:proofErr w:type="spellEnd"/>
      <w:r w:rsidR="009F792B">
        <w:rPr>
          <w:rFonts w:ascii="Arial" w:hAnsi="Arial" w:cs="Arial"/>
        </w:rPr>
        <w:t xml:space="preserve"> for </w:t>
      </w:r>
      <w:proofErr w:type="spellStart"/>
      <w:r w:rsidR="00863481">
        <w:rPr>
          <w:rFonts w:ascii="Arial" w:hAnsi="Arial" w:cs="Arial"/>
        </w:rPr>
        <w:t>I</w:t>
      </w:r>
      <w:r w:rsidR="0017192A">
        <w:rPr>
          <w:rFonts w:ascii="Arial" w:hAnsi="Arial" w:cs="Arial"/>
        </w:rPr>
        <w:t>mmunisation</w:t>
      </w:r>
      <w:proofErr w:type="spellEnd"/>
      <w:r w:rsidR="009F792B">
        <w:rPr>
          <w:rFonts w:ascii="Arial" w:hAnsi="Arial" w:cs="Arial"/>
        </w:rPr>
        <w:t xml:space="preserve"> (</w:t>
      </w:r>
      <w:r w:rsidR="0092060F" w:rsidRPr="00B922A8">
        <w:rPr>
          <w:rFonts w:ascii="Arial" w:hAnsi="Arial" w:cs="Arial"/>
        </w:rPr>
        <w:t>EPI</w:t>
      </w:r>
      <w:r w:rsidR="009F792B">
        <w:rPr>
          <w:rFonts w:ascii="Arial" w:hAnsi="Arial" w:cs="Arial"/>
        </w:rPr>
        <w:t>)</w:t>
      </w:r>
      <w:r w:rsidR="0092060F" w:rsidRPr="00B922A8">
        <w:rPr>
          <w:rFonts w:ascii="Arial" w:hAnsi="Arial" w:cs="Arial"/>
        </w:rPr>
        <w:t xml:space="preserve"> </w:t>
      </w:r>
      <w:r w:rsidR="00863481">
        <w:rPr>
          <w:rFonts w:ascii="Arial" w:hAnsi="Arial" w:cs="Arial"/>
        </w:rPr>
        <w:t>initiatives.</w:t>
      </w:r>
      <w:r w:rsidR="00A074EE" w:rsidRPr="00635210">
        <w:rPr>
          <w:rFonts w:ascii="Arial" w:hAnsi="Arial" w:cs="Arial"/>
        </w:rPr>
        <w:t xml:space="preserve"> </w:t>
      </w:r>
    </w:p>
    <w:p w:rsidR="00ED02E9" w:rsidRPr="000D57AB" w:rsidRDefault="00ED02E9" w:rsidP="00ED02E9">
      <w:pPr>
        <w:pStyle w:val="ListParagraph"/>
        <w:numPr>
          <w:ilvl w:val="0"/>
          <w:numId w:val="20"/>
        </w:numPr>
        <w:rPr>
          <w:rFonts w:asciiTheme="minorHAnsi" w:hAnsiTheme="minorHAnsi"/>
          <w:b/>
          <w:color w:val="00B0F0"/>
        </w:rPr>
      </w:pPr>
      <w:r w:rsidRPr="000D57AB">
        <w:rPr>
          <w:rFonts w:asciiTheme="minorHAnsi" w:hAnsiTheme="minorHAnsi"/>
          <w:b/>
          <w:color w:val="00B0F0"/>
        </w:rPr>
        <w:t xml:space="preserve">Building partnerships </w:t>
      </w:r>
    </w:p>
    <w:p w:rsidR="00ED02E9" w:rsidRPr="000D57AB" w:rsidRDefault="00ED02E9" w:rsidP="00ED02E9">
      <w:pPr>
        <w:pStyle w:val="ListParagraph"/>
        <w:ind w:left="360"/>
        <w:rPr>
          <w:b/>
          <w:color w:val="00B0F0"/>
        </w:rPr>
      </w:pPr>
    </w:p>
    <w:p w:rsidR="00467689" w:rsidRPr="00467689" w:rsidRDefault="00733C15" w:rsidP="009F4DDD">
      <w:pPr>
        <w:spacing w:line="240" w:lineRule="auto"/>
        <w:rPr>
          <w:rFonts w:cs="Arial"/>
        </w:rPr>
      </w:pPr>
      <w:r>
        <w:rPr>
          <w:rFonts w:ascii="Arial" w:hAnsi="Arial" w:cs="Arial"/>
        </w:rPr>
        <w:t>T</w:t>
      </w:r>
      <w:r w:rsidR="00ED02E9">
        <w:rPr>
          <w:rFonts w:ascii="Arial" w:hAnsi="Arial" w:cs="Arial"/>
        </w:rPr>
        <w:t xml:space="preserve">he focus for 2015 is to forge strong partnerships </w:t>
      </w:r>
      <w:r w:rsidR="00B0544A">
        <w:rPr>
          <w:rFonts w:ascii="Arial" w:hAnsi="Arial" w:cs="Arial"/>
        </w:rPr>
        <w:t>that help us</w:t>
      </w:r>
      <w:r w:rsidR="00ED02E9">
        <w:rPr>
          <w:rFonts w:ascii="Arial" w:hAnsi="Arial" w:cs="Arial"/>
        </w:rPr>
        <w:t xml:space="preserve"> </w:t>
      </w:r>
      <w:r w:rsidR="00ED02E9">
        <w:rPr>
          <w:rFonts w:ascii="Arial" w:eastAsia="Times New Roman" w:hAnsi="Arial" w:cs="Arial"/>
          <w:color w:val="000000" w:themeColor="text1"/>
          <w:kern w:val="24"/>
        </w:rPr>
        <w:t>identify</w:t>
      </w:r>
      <w:r w:rsidR="00ED02E9" w:rsidRPr="00B922A8">
        <w:rPr>
          <w:rFonts w:ascii="Arial" w:eastAsia="Times New Roman" w:hAnsi="Arial" w:cs="Arial"/>
          <w:color w:val="000000" w:themeColor="text1"/>
          <w:kern w:val="24"/>
        </w:rPr>
        <w:t xml:space="preserve"> faith leaders </w:t>
      </w:r>
      <w:r w:rsidR="00ED02E9">
        <w:rPr>
          <w:rFonts w:ascii="Arial" w:eastAsia="Times New Roman" w:hAnsi="Arial" w:cs="Arial"/>
          <w:color w:val="000000" w:themeColor="text1"/>
          <w:kern w:val="24"/>
        </w:rPr>
        <w:t>and interfaith councils</w:t>
      </w:r>
      <w:r w:rsidR="00B0544A">
        <w:rPr>
          <w:rFonts w:ascii="Arial" w:eastAsia="Times New Roman" w:hAnsi="Arial" w:cs="Arial"/>
          <w:color w:val="000000" w:themeColor="text1"/>
          <w:kern w:val="24"/>
        </w:rPr>
        <w:t>,</w:t>
      </w:r>
      <w:r w:rsidR="00FE5C2D">
        <w:rPr>
          <w:rFonts w:ascii="Arial" w:eastAsia="Times New Roman" w:hAnsi="Arial" w:cs="Arial"/>
          <w:color w:val="000000" w:themeColor="text1"/>
          <w:kern w:val="24"/>
        </w:rPr>
        <w:t xml:space="preserve"> catalyzing their efforts </w:t>
      </w:r>
      <w:r w:rsidR="00ED02E9">
        <w:rPr>
          <w:rFonts w:ascii="Arial" w:eastAsia="Times New Roman" w:hAnsi="Arial" w:cs="Arial"/>
          <w:color w:val="000000" w:themeColor="text1"/>
          <w:kern w:val="24"/>
        </w:rPr>
        <w:t xml:space="preserve">to advocate for strengthened </w:t>
      </w:r>
      <w:proofErr w:type="spellStart"/>
      <w:r w:rsidR="00ED02E9">
        <w:rPr>
          <w:rFonts w:ascii="Arial" w:eastAsia="Times New Roman" w:hAnsi="Arial" w:cs="Arial"/>
          <w:color w:val="000000" w:themeColor="text1"/>
          <w:kern w:val="24"/>
        </w:rPr>
        <w:t>immunisation</w:t>
      </w:r>
      <w:proofErr w:type="spellEnd"/>
      <w:r w:rsidR="00ED02E9">
        <w:rPr>
          <w:rFonts w:ascii="Arial" w:eastAsia="Times New Roman" w:hAnsi="Arial" w:cs="Arial"/>
          <w:color w:val="000000" w:themeColor="text1"/>
          <w:kern w:val="24"/>
        </w:rPr>
        <w:t xml:space="preserve"> </w:t>
      </w:r>
      <w:proofErr w:type="spellStart"/>
      <w:r w:rsidR="00ED02E9">
        <w:rPr>
          <w:rFonts w:ascii="Arial" w:eastAsia="Times New Roman" w:hAnsi="Arial" w:cs="Arial"/>
          <w:color w:val="000000" w:themeColor="text1"/>
          <w:kern w:val="24"/>
        </w:rPr>
        <w:t>programmes</w:t>
      </w:r>
      <w:proofErr w:type="spellEnd"/>
      <w:r w:rsidR="00ED02E9">
        <w:rPr>
          <w:rFonts w:ascii="Arial" w:eastAsia="Times New Roman" w:hAnsi="Arial" w:cs="Arial"/>
          <w:color w:val="000000" w:themeColor="text1"/>
          <w:kern w:val="24"/>
        </w:rPr>
        <w:t xml:space="preserve">. By building partnerships, we </w:t>
      </w:r>
      <w:r w:rsidR="0039642C">
        <w:rPr>
          <w:rFonts w:ascii="Arial" w:eastAsia="Times New Roman" w:hAnsi="Arial" w:cs="Arial"/>
          <w:color w:val="000000" w:themeColor="text1"/>
          <w:kern w:val="24"/>
        </w:rPr>
        <w:t xml:space="preserve">could </w:t>
      </w:r>
      <w:r w:rsidR="00B0544A">
        <w:rPr>
          <w:rFonts w:ascii="Arial" w:eastAsia="Times New Roman" w:hAnsi="Arial" w:cs="Arial"/>
          <w:color w:val="000000" w:themeColor="text1"/>
          <w:kern w:val="24"/>
        </w:rPr>
        <w:t>pinpoint important</w:t>
      </w:r>
      <w:r w:rsidR="0040406A">
        <w:rPr>
          <w:rFonts w:ascii="Arial" w:eastAsia="Times New Roman" w:hAnsi="Arial" w:cs="Arial"/>
          <w:color w:val="000000" w:themeColor="text1"/>
          <w:kern w:val="24"/>
        </w:rPr>
        <w:t xml:space="preserve"> moments </w:t>
      </w:r>
      <w:r w:rsidR="00ED02E9" w:rsidRPr="00F0500B">
        <w:rPr>
          <w:rFonts w:ascii="Arial" w:eastAsia="Times New Roman" w:hAnsi="Arial" w:cs="Arial"/>
          <w:color w:val="000000" w:themeColor="text1"/>
          <w:kern w:val="24"/>
        </w:rPr>
        <w:t xml:space="preserve">to </w:t>
      </w:r>
      <w:r w:rsidR="00ED02E9">
        <w:rPr>
          <w:rFonts w:ascii="Arial" w:eastAsia="Times New Roman" w:hAnsi="Arial" w:cs="Arial"/>
          <w:color w:val="000000" w:themeColor="text1"/>
          <w:kern w:val="24"/>
        </w:rPr>
        <w:t xml:space="preserve">ask </w:t>
      </w:r>
      <w:r w:rsidR="00ED02E9" w:rsidRPr="00F0500B">
        <w:rPr>
          <w:rFonts w:ascii="Arial" w:eastAsia="Times New Roman" w:hAnsi="Arial" w:cs="Arial"/>
          <w:color w:val="000000" w:themeColor="text1"/>
          <w:kern w:val="24"/>
        </w:rPr>
        <w:t xml:space="preserve">religious actors to </w:t>
      </w:r>
      <w:r w:rsidR="00ED02E9">
        <w:rPr>
          <w:rFonts w:ascii="Arial" w:eastAsia="Times New Roman" w:hAnsi="Arial" w:cs="Arial"/>
          <w:color w:val="000000" w:themeColor="text1"/>
          <w:kern w:val="24"/>
        </w:rPr>
        <w:t>advocate</w:t>
      </w:r>
      <w:r w:rsidR="00ED02E9" w:rsidRPr="00F0500B">
        <w:rPr>
          <w:rFonts w:ascii="Arial" w:eastAsia="Times New Roman" w:hAnsi="Arial" w:cs="Arial"/>
          <w:color w:val="000000" w:themeColor="text1"/>
          <w:kern w:val="24"/>
        </w:rPr>
        <w:t xml:space="preserve"> for </w:t>
      </w:r>
      <w:proofErr w:type="spellStart"/>
      <w:r w:rsidR="00ED02E9">
        <w:rPr>
          <w:rFonts w:ascii="Arial" w:eastAsia="Times New Roman" w:hAnsi="Arial" w:cs="Arial"/>
          <w:color w:val="000000" w:themeColor="text1"/>
          <w:kern w:val="24"/>
        </w:rPr>
        <w:t>immunisation</w:t>
      </w:r>
      <w:proofErr w:type="spellEnd"/>
      <w:r w:rsidR="007C58EC">
        <w:rPr>
          <w:rFonts w:ascii="Arial" w:eastAsia="Times New Roman" w:hAnsi="Arial" w:cs="Arial"/>
          <w:color w:val="000000" w:themeColor="text1"/>
          <w:kern w:val="24"/>
        </w:rPr>
        <w:t>.</w:t>
      </w:r>
      <w:r w:rsidR="001F1150">
        <w:rPr>
          <w:rFonts w:ascii="Arial" w:hAnsi="Arial" w:cs="Arial"/>
        </w:rPr>
        <w:t xml:space="preserve"> </w:t>
      </w:r>
      <w:r w:rsidR="00E43E44">
        <w:rPr>
          <w:rFonts w:ascii="Arial" w:hAnsi="Arial" w:cs="Arial"/>
        </w:rPr>
        <w:t>We will monitor opportunities for Gavi senior leadership to</w:t>
      </w:r>
      <w:r w:rsidR="00E43E44">
        <w:rPr>
          <w:rFonts w:ascii="Arial" w:eastAsia="Times New Roman" w:hAnsi="Arial" w:cs="Arial"/>
        </w:rPr>
        <w:t xml:space="preserve"> </w:t>
      </w:r>
      <w:r w:rsidR="00E43E44" w:rsidRPr="00B922A8">
        <w:rPr>
          <w:rFonts w:ascii="Arial" w:eastAsia="Times New Roman" w:hAnsi="Arial" w:cs="Arial"/>
        </w:rPr>
        <w:t xml:space="preserve">speak </w:t>
      </w:r>
      <w:r w:rsidR="00E43E44">
        <w:rPr>
          <w:rFonts w:ascii="Arial" w:eastAsia="Times New Roman" w:hAnsi="Arial" w:cs="Arial"/>
        </w:rPr>
        <w:t xml:space="preserve">about the intersection of </w:t>
      </w:r>
      <w:r w:rsidR="00E43E44" w:rsidRPr="00B922A8">
        <w:rPr>
          <w:rFonts w:ascii="Arial" w:eastAsia="Times New Roman" w:hAnsi="Arial" w:cs="Arial"/>
        </w:rPr>
        <w:t xml:space="preserve">faith and </w:t>
      </w:r>
      <w:proofErr w:type="spellStart"/>
      <w:r w:rsidR="00E43E44">
        <w:rPr>
          <w:rFonts w:ascii="Arial" w:eastAsia="Times New Roman" w:hAnsi="Arial" w:cs="Arial"/>
        </w:rPr>
        <w:t>immunisation</w:t>
      </w:r>
      <w:proofErr w:type="spellEnd"/>
      <w:r w:rsidR="00E43E44">
        <w:rPr>
          <w:rFonts w:ascii="Arial" w:hAnsi="Arial" w:cs="Arial"/>
        </w:rPr>
        <w:t>, with a particular focus on</w:t>
      </w:r>
      <w:r w:rsidR="00E43E44">
        <w:rPr>
          <w:rFonts w:ascii="Arial" w:eastAsia="Times New Roman" w:hAnsi="Arial" w:cs="Arial"/>
          <w:color w:val="000000" w:themeColor="text1"/>
          <w:kern w:val="24"/>
        </w:rPr>
        <w:t xml:space="preserve"> </w:t>
      </w:r>
      <w:r w:rsidR="00DA27B1" w:rsidRPr="00DA27B1">
        <w:rPr>
          <w:rFonts w:ascii="Arial" w:eastAsia="Times New Roman" w:hAnsi="Arial" w:cs="Arial"/>
          <w:color w:val="000000" w:themeColor="text1"/>
          <w:kern w:val="24"/>
        </w:rPr>
        <w:t>opportunities in Gavi countries</w:t>
      </w:r>
      <w:r w:rsidR="00DA27B1">
        <w:rPr>
          <w:rFonts w:ascii="Arial" w:eastAsia="Times New Roman" w:hAnsi="Arial" w:cs="Arial"/>
          <w:color w:val="000000" w:themeColor="text1"/>
          <w:kern w:val="24"/>
        </w:rPr>
        <w:t>.</w:t>
      </w:r>
      <w:r w:rsidR="00DA27B1">
        <w:rPr>
          <w:rFonts w:ascii="Arial" w:hAnsi="Arial" w:cs="Arial"/>
        </w:rPr>
        <w:t xml:space="preserve"> </w:t>
      </w:r>
      <w:r w:rsidR="00ED02E9">
        <w:rPr>
          <w:rFonts w:ascii="Arial" w:hAnsi="Arial" w:cs="Arial"/>
        </w:rPr>
        <w:t xml:space="preserve">In 2016, </w:t>
      </w:r>
      <w:r w:rsidR="00ED02E9" w:rsidRPr="001A7CEF">
        <w:rPr>
          <w:rFonts w:ascii="Arial" w:hAnsi="Arial" w:cs="Arial"/>
        </w:rPr>
        <w:t xml:space="preserve">we </w:t>
      </w:r>
      <w:r w:rsidR="00DA27B1">
        <w:rPr>
          <w:rFonts w:ascii="Arial" w:hAnsi="Arial" w:cs="Arial"/>
        </w:rPr>
        <w:t>may</w:t>
      </w:r>
      <w:r w:rsidR="00DA27B1" w:rsidRPr="001A7CEF">
        <w:rPr>
          <w:rFonts w:ascii="Arial" w:hAnsi="Arial" w:cs="Arial"/>
        </w:rPr>
        <w:t xml:space="preserve"> </w:t>
      </w:r>
      <w:r w:rsidR="00ED02E9" w:rsidRPr="001A7CEF">
        <w:rPr>
          <w:rFonts w:ascii="Arial" w:hAnsi="Arial" w:cs="Arial"/>
        </w:rPr>
        <w:t xml:space="preserve">engage with new partners that have connections with major influential faith leaders and determine how we can work together while managing expectations on scope and scale.  </w:t>
      </w:r>
    </w:p>
    <w:p w:rsidR="00ED02E9" w:rsidRPr="00DF1D0D" w:rsidRDefault="00ED02E9" w:rsidP="00ED02E9">
      <w:pPr>
        <w:pStyle w:val="ListParagraph"/>
        <w:numPr>
          <w:ilvl w:val="0"/>
          <w:numId w:val="20"/>
        </w:numPr>
        <w:rPr>
          <w:rFonts w:asciiTheme="minorHAnsi" w:hAnsiTheme="minorHAnsi"/>
          <w:b/>
          <w:color w:val="00B0F0"/>
        </w:rPr>
      </w:pPr>
      <w:r w:rsidRPr="00DF1D0D">
        <w:rPr>
          <w:rFonts w:asciiTheme="minorHAnsi" w:hAnsiTheme="minorHAnsi"/>
          <w:b/>
          <w:color w:val="00B0F0"/>
        </w:rPr>
        <w:t>Country Engagement</w:t>
      </w:r>
    </w:p>
    <w:p w:rsidR="00ED02E9" w:rsidRDefault="00ED02E9" w:rsidP="00ED02E9">
      <w:pPr>
        <w:pStyle w:val="ListParagraph"/>
        <w:ind w:left="360"/>
        <w:rPr>
          <w:b/>
          <w:color w:val="00B0F0"/>
        </w:rPr>
      </w:pPr>
    </w:p>
    <w:p w:rsidR="00ED02E9" w:rsidRPr="00DF1D0D" w:rsidRDefault="00ED02E9" w:rsidP="00ED02E9">
      <w:pPr>
        <w:spacing w:line="240" w:lineRule="auto"/>
        <w:rPr>
          <w:rFonts w:ascii="Times New Roman" w:hAnsi="Times New Roman" w:cs="Times New Roman"/>
          <w:b/>
          <w:color w:val="00B0F0"/>
        </w:rPr>
      </w:pPr>
      <w:r w:rsidRPr="00DF1D0D">
        <w:rPr>
          <w:rFonts w:ascii="Arial" w:hAnsi="Arial" w:cs="Arial"/>
          <w:color w:val="000000" w:themeColor="text1"/>
          <w:kern w:val="24"/>
        </w:rPr>
        <w:t>The focus of engagement with the faith</w:t>
      </w:r>
      <w:r w:rsidR="006B3D1C">
        <w:rPr>
          <w:rFonts w:ascii="Arial" w:hAnsi="Arial" w:cs="Arial"/>
          <w:color w:val="000000" w:themeColor="text1"/>
          <w:kern w:val="24"/>
        </w:rPr>
        <w:t>-</w:t>
      </w:r>
      <w:r w:rsidRPr="00DF1D0D">
        <w:rPr>
          <w:rFonts w:ascii="Arial" w:hAnsi="Arial" w:cs="Arial"/>
          <w:color w:val="000000" w:themeColor="text1"/>
          <w:kern w:val="24"/>
        </w:rPr>
        <w:t xml:space="preserve">based community at the country level is two-fold. First, </w:t>
      </w:r>
      <w:r w:rsidR="006B3D1C">
        <w:rPr>
          <w:rFonts w:ascii="Arial" w:hAnsi="Arial" w:cs="Arial"/>
          <w:color w:val="000000" w:themeColor="text1"/>
          <w:kern w:val="24"/>
        </w:rPr>
        <w:t xml:space="preserve">Gavi would strive for </w:t>
      </w:r>
      <w:r w:rsidRPr="00DF1D0D">
        <w:rPr>
          <w:rFonts w:ascii="Arial" w:hAnsi="Arial" w:cs="Arial"/>
          <w:color w:val="000000" w:themeColor="text1"/>
          <w:kern w:val="24"/>
        </w:rPr>
        <w:t xml:space="preserve">advocacy that leads to greater value placed on </w:t>
      </w:r>
      <w:r w:rsidR="001F673F">
        <w:rPr>
          <w:rFonts w:ascii="Arial" w:hAnsi="Arial" w:cs="Arial"/>
          <w:color w:val="000000" w:themeColor="text1"/>
          <w:kern w:val="24"/>
        </w:rPr>
        <w:t>national</w:t>
      </w:r>
      <w:r w:rsidRPr="00DF1D0D">
        <w:rPr>
          <w:rFonts w:ascii="Arial" w:hAnsi="Arial" w:cs="Arial"/>
          <w:color w:val="000000" w:themeColor="text1"/>
          <w:kern w:val="24"/>
        </w:rPr>
        <w:t xml:space="preserve"> </w:t>
      </w:r>
      <w:proofErr w:type="spellStart"/>
      <w:r>
        <w:rPr>
          <w:rFonts w:ascii="Arial" w:hAnsi="Arial" w:cs="Arial"/>
          <w:color w:val="000000" w:themeColor="text1"/>
          <w:kern w:val="24"/>
        </w:rPr>
        <w:t>immunisation</w:t>
      </w:r>
      <w:proofErr w:type="spellEnd"/>
      <w:r w:rsidRPr="00DF1D0D">
        <w:rPr>
          <w:rFonts w:ascii="Arial" w:hAnsi="Arial" w:cs="Arial"/>
          <w:color w:val="000000" w:themeColor="text1"/>
          <w:kern w:val="24"/>
        </w:rPr>
        <w:t xml:space="preserve"> </w:t>
      </w:r>
      <w:proofErr w:type="spellStart"/>
      <w:r>
        <w:rPr>
          <w:rFonts w:ascii="Arial" w:hAnsi="Arial" w:cs="Arial"/>
          <w:color w:val="000000" w:themeColor="text1"/>
          <w:kern w:val="24"/>
        </w:rPr>
        <w:t>programme</w:t>
      </w:r>
      <w:r w:rsidR="006B3D1C">
        <w:rPr>
          <w:rFonts w:ascii="Arial" w:hAnsi="Arial" w:cs="Arial"/>
          <w:color w:val="000000" w:themeColor="text1"/>
          <w:kern w:val="24"/>
        </w:rPr>
        <w:t>s</w:t>
      </w:r>
      <w:proofErr w:type="spellEnd"/>
      <w:r w:rsidR="006B3D1C">
        <w:rPr>
          <w:rFonts w:ascii="Arial" w:hAnsi="Arial" w:cs="Arial"/>
          <w:color w:val="000000" w:themeColor="text1"/>
          <w:kern w:val="24"/>
        </w:rPr>
        <w:t>. S</w:t>
      </w:r>
      <w:r w:rsidRPr="00DF1D0D">
        <w:rPr>
          <w:rFonts w:ascii="Arial" w:hAnsi="Arial" w:cs="Arial"/>
          <w:color w:val="000000" w:themeColor="text1"/>
          <w:kern w:val="24"/>
        </w:rPr>
        <w:t>econ</w:t>
      </w:r>
      <w:r w:rsidR="005470CB">
        <w:rPr>
          <w:rFonts w:ascii="Arial" w:hAnsi="Arial" w:cs="Arial"/>
          <w:color w:val="000000" w:themeColor="text1"/>
          <w:kern w:val="24"/>
        </w:rPr>
        <w:t>d</w:t>
      </w:r>
      <w:r w:rsidRPr="00DF1D0D">
        <w:rPr>
          <w:rFonts w:ascii="Arial" w:hAnsi="Arial" w:cs="Arial"/>
          <w:color w:val="000000" w:themeColor="text1"/>
          <w:kern w:val="24"/>
        </w:rPr>
        <w:t xml:space="preserve">, </w:t>
      </w:r>
      <w:r w:rsidR="006B3D1C">
        <w:rPr>
          <w:rFonts w:ascii="Arial" w:hAnsi="Arial" w:cs="Arial"/>
          <w:color w:val="000000" w:themeColor="text1"/>
          <w:kern w:val="24"/>
        </w:rPr>
        <w:t>Gavi would seek ways that the</w:t>
      </w:r>
      <w:r w:rsidRPr="00DF1D0D">
        <w:rPr>
          <w:rFonts w:ascii="Arial" w:hAnsi="Arial" w:cs="Arial"/>
          <w:color w:val="000000" w:themeColor="text1"/>
          <w:kern w:val="24"/>
        </w:rPr>
        <w:t xml:space="preserve"> </w:t>
      </w:r>
      <w:r w:rsidR="009F4DDD">
        <w:rPr>
          <w:rFonts w:ascii="Arial" w:hAnsi="Arial" w:cs="Arial"/>
          <w:color w:val="000000" w:themeColor="text1"/>
          <w:kern w:val="24"/>
        </w:rPr>
        <w:t xml:space="preserve">local </w:t>
      </w:r>
      <w:r w:rsidRPr="00DF1D0D">
        <w:rPr>
          <w:rFonts w:ascii="Arial" w:hAnsi="Arial" w:cs="Arial"/>
          <w:color w:val="000000" w:themeColor="text1"/>
          <w:kern w:val="24"/>
        </w:rPr>
        <w:t>faith</w:t>
      </w:r>
      <w:r w:rsidR="006B3D1C">
        <w:rPr>
          <w:rFonts w:ascii="Arial" w:hAnsi="Arial" w:cs="Arial"/>
          <w:color w:val="000000" w:themeColor="text1"/>
          <w:kern w:val="24"/>
        </w:rPr>
        <w:t>-</w:t>
      </w:r>
      <w:r w:rsidRPr="00DF1D0D">
        <w:rPr>
          <w:rFonts w:ascii="Arial" w:hAnsi="Arial" w:cs="Arial"/>
          <w:color w:val="000000" w:themeColor="text1"/>
          <w:kern w:val="24"/>
        </w:rPr>
        <w:t xml:space="preserve">based community can </w:t>
      </w:r>
      <w:proofErr w:type="spellStart"/>
      <w:r>
        <w:rPr>
          <w:rFonts w:ascii="Arial" w:hAnsi="Arial" w:cs="Arial"/>
          <w:color w:val="000000" w:themeColor="text1"/>
          <w:kern w:val="24"/>
        </w:rPr>
        <w:t>mobilise</w:t>
      </w:r>
      <w:proofErr w:type="spellEnd"/>
      <w:r w:rsidRPr="00DF1D0D">
        <w:rPr>
          <w:rFonts w:ascii="Arial" w:hAnsi="Arial" w:cs="Arial"/>
          <w:color w:val="000000" w:themeColor="text1"/>
          <w:kern w:val="24"/>
        </w:rPr>
        <w:t xml:space="preserve"> constituents</w:t>
      </w:r>
      <w:r w:rsidR="006B3D1C">
        <w:rPr>
          <w:rFonts w:ascii="Arial" w:hAnsi="Arial" w:cs="Arial"/>
          <w:color w:val="000000" w:themeColor="text1"/>
          <w:kern w:val="24"/>
        </w:rPr>
        <w:t xml:space="preserve"> to</w:t>
      </w:r>
      <w:r w:rsidRPr="00DF1D0D">
        <w:rPr>
          <w:rFonts w:ascii="Arial" w:hAnsi="Arial" w:cs="Arial"/>
          <w:color w:val="000000" w:themeColor="text1"/>
          <w:kern w:val="24"/>
        </w:rPr>
        <w:t xml:space="preserve"> increase demand for </w:t>
      </w:r>
      <w:proofErr w:type="spellStart"/>
      <w:r>
        <w:rPr>
          <w:rFonts w:ascii="Arial" w:hAnsi="Arial" w:cs="Arial"/>
          <w:color w:val="000000" w:themeColor="text1"/>
          <w:kern w:val="24"/>
        </w:rPr>
        <w:t>immunisation</w:t>
      </w:r>
      <w:proofErr w:type="spellEnd"/>
      <w:r w:rsidRPr="00DF1D0D">
        <w:rPr>
          <w:rFonts w:ascii="Arial" w:hAnsi="Arial" w:cs="Arial"/>
          <w:color w:val="000000" w:themeColor="text1"/>
          <w:kern w:val="24"/>
        </w:rPr>
        <w:t>, ultimately increas</w:t>
      </w:r>
      <w:r w:rsidR="006B3D1C">
        <w:rPr>
          <w:rFonts w:ascii="Arial" w:hAnsi="Arial" w:cs="Arial"/>
          <w:color w:val="000000" w:themeColor="text1"/>
          <w:kern w:val="24"/>
        </w:rPr>
        <w:t>ing</w:t>
      </w:r>
      <w:r w:rsidRPr="00DF1D0D">
        <w:rPr>
          <w:rFonts w:ascii="Arial" w:hAnsi="Arial" w:cs="Arial"/>
          <w:color w:val="000000" w:themeColor="text1"/>
          <w:kern w:val="24"/>
        </w:rPr>
        <w:t xml:space="preserve"> coverage and equity. </w:t>
      </w:r>
      <w:r w:rsidRPr="00DF1D0D">
        <w:rPr>
          <w:rFonts w:ascii="Arial" w:hAnsi="Arial" w:cs="Arial"/>
          <w:color w:val="000000" w:themeColor="text1"/>
          <w:kern w:val="24"/>
        </w:rPr>
        <w:lastRenderedPageBreak/>
        <w:t>We suggest working closely with UNICEF at the country level</w:t>
      </w:r>
      <w:r w:rsidR="00020B3A">
        <w:rPr>
          <w:rFonts w:ascii="Arial" w:hAnsi="Arial" w:cs="Arial"/>
          <w:color w:val="000000" w:themeColor="text1"/>
          <w:kern w:val="24"/>
        </w:rPr>
        <w:t>,</w:t>
      </w:r>
      <w:r w:rsidRPr="00DF1D0D">
        <w:rPr>
          <w:rFonts w:ascii="Arial" w:hAnsi="Arial" w:cs="Arial"/>
          <w:color w:val="000000" w:themeColor="text1"/>
          <w:kern w:val="24"/>
        </w:rPr>
        <w:t xml:space="preserve"> given </w:t>
      </w:r>
      <w:r w:rsidR="006B3D1C">
        <w:rPr>
          <w:rFonts w:ascii="Arial" w:hAnsi="Arial" w:cs="Arial"/>
          <w:color w:val="000000" w:themeColor="text1"/>
          <w:kern w:val="24"/>
        </w:rPr>
        <w:t xml:space="preserve">its </w:t>
      </w:r>
      <w:r w:rsidRPr="00DF1D0D">
        <w:rPr>
          <w:rFonts w:ascii="Arial" w:hAnsi="Arial" w:cs="Arial"/>
          <w:color w:val="000000" w:themeColor="text1"/>
          <w:kern w:val="24"/>
        </w:rPr>
        <w:t xml:space="preserve">in-country presence and </w:t>
      </w:r>
      <w:r w:rsidR="006B3D1C">
        <w:rPr>
          <w:rFonts w:ascii="Arial" w:hAnsi="Arial" w:cs="Arial"/>
          <w:color w:val="000000" w:themeColor="text1"/>
          <w:kern w:val="24"/>
        </w:rPr>
        <w:t xml:space="preserve">extensive </w:t>
      </w:r>
      <w:r w:rsidRPr="00DF1D0D">
        <w:rPr>
          <w:rFonts w:ascii="Arial" w:hAnsi="Arial" w:cs="Arial"/>
          <w:color w:val="000000" w:themeColor="text1"/>
          <w:kern w:val="24"/>
        </w:rPr>
        <w:t>experience with the faith</w:t>
      </w:r>
      <w:r w:rsidR="006B3D1C">
        <w:rPr>
          <w:rFonts w:ascii="Arial" w:hAnsi="Arial" w:cs="Arial"/>
          <w:color w:val="000000" w:themeColor="text1"/>
          <w:kern w:val="24"/>
        </w:rPr>
        <w:t>-</w:t>
      </w:r>
      <w:r w:rsidRPr="00DF1D0D">
        <w:rPr>
          <w:rFonts w:ascii="Arial" w:hAnsi="Arial" w:cs="Arial"/>
          <w:color w:val="000000" w:themeColor="text1"/>
          <w:kern w:val="24"/>
        </w:rPr>
        <w:t xml:space="preserve">based community. </w:t>
      </w:r>
    </w:p>
    <w:p w:rsidR="00ED02E9" w:rsidRDefault="00467689" w:rsidP="00ED02E9">
      <w:pPr>
        <w:spacing w:after="0" w:line="240" w:lineRule="auto"/>
        <w:rPr>
          <w:rFonts w:ascii="Arial" w:eastAsia="Times New Roman" w:hAnsi="Arial" w:cs="Arial"/>
          <w:color w:val="000000" w:themeColor="text1"/>
          <w:kern w:val="24"/>
        </w:rPr>
      </w:pPr>
      <w:r>
        <w:rPr>
          <w:rFonts w:ascii="Arial" w:eastAsia="Times New Roman" w:hAnsi="Arial" w:cs="Arial"/>
          <w:color w:val="000000" w:themeColor="text1"/>
          <w:kern w:val="24"/>
        </w:rPr>
        <w:t>Gavi</w:t>
      </w:r>
      <w:r w:rsidR="00ED02E9" w:rsidRPr="00B922A8">
        <w:rPr>
          <w:rFonts w:ascii="Arial" w:eastAsia="Times New Roman" w:hAnsi="Arial" w:cs="Arial"/>
          <w:color w:val="000000" w:themeColor="text1"/>
          <w:kern w:val="24"/>
        </w:rPr>
        <w:t xml:space="preserve"> </w:t>
      </w:r>
      <w:r w:rsidR="00020B3A">
        <w:rPr>
          <w:rFonts w:ascii="Arial" w:eastAsia="Times New Roman" w:hAnsi="Arial" w:cs="Arial"/>
          <w:color w:val="000000" w:themeColor="text1"/>
          <w:kern w:val="24"/>
        </w:rPr>
        <w:t xml:space="preserve">also </w:t>
      </w:r>
      <w:r w:rsidR="00ED02E9" w:rsidRPr="00B922A8">
        <w:rPr>
          <w:rFonts w:ascii="Arial" w:eastAsia="Times New Roman" w:hAnsi="Arial" w:cs="Arial"/>
          <w:color w:val="000000" w:themeColor="text1"/>
          <w:kern w:val="24"/>
        </w:rPr>
        <w:t xml:space="preserve">will </w:t>
      </w:r>
      <w:r w:rsidR="001F673F">
        <w:rPr>
          <w:rFonts w:ascii="Arial" w:eastAsia="Times New Roman" w:hAnsi="Arial" w:cs="Arial"/>
          <w:color w:val="000000" w:themeColor="text1"/>
          <w:kern w:val="24"/>
        </w:rPr>
        <w:t xml:space="preserve">align efforts with </w:t>
      </w:r>
      <w:r w:rsidR="006B3D1C">
        <w:rPr>
          <w:rFonts w:ascii="Arial" w:eastAsia="Times New Roman" w:hAnsi="Arial" w:cs="Arial"/>
          <w:color w:val="000000" w:themeColor="text1"/>
          <w:kern w:val="24"/>
        </w:rPr>
        <w:t xml:space="preserve">its </w:t>
      </w:r>
      <w:r w:rsidR="001F673F">
        <w:rPr>
          <w:rFonts w:ascii="Arial" w:eastAsia="Times New Roman" w:hAnsi="Arial" w:cs="Arial"/>
          <w:color w:val="000000" w:themeColor="text1"/>
          <w:kern w:val="24"/>
        </w:rPr>
        <w:t xml:space="preserve">coverage and equity task force </w:t>
      </w:r>
      <w:r>
        <w:rPr>
          <w:rFonts w:ascii="Arial" w:eastAsia="Times New Roman" w:hAnsi="Arial" w:cs="Arial"/>
          <w:color w:val="000000" w:themeColor="text1"/>
          <w:kern w:val="24"/>
        </w:rPr>
        <w:t>that</w:t>
      </w:r>
      <w:r w:rsidR="001F673F">
        <w:rPr>
          <w:rFonts w:ascii="Arial" w:eastAsia="Times New Roman" w:hAnsi="Arial" w:cs="Arial"/>
          <w:color w:val="000000" w:themeColor="text1"/>
          <w:kern w:val="24"/>
        </w:rPr>
        <w:t xml:space="preserve"> </w:t>
      </w:r>
      <w:r w:rsidR="006B3D1C">
        <w:rPr>
          <w:rFonts w:ascii="Arial" w:eastAsia="Times New Roman" w:hAnsi="Arial" w:cs="Arial"/>
          <w:color w:val="000000" w:themeColor="text1"/>
          <w:kern w:val="24"/>
        </w:rPr>
        <w:t xml:space="preserve">now </w:t>
      </w:r>
      <w:r w:rsidR="001F673F">
        <w:rPr>
          <w:rFonts w:ascii="Arial" w:eastAsia="Times New Roman" w:hAnsi="Arial" w:cs="Arial"/>
          <w:color w:val="000000" w:themeColor="text1"/>
          <w:kern w:val="24"/>
        </w:rPr>
        <w:t xml:space="preserve">is selecting </w:t>
      </w:r>
      <w:r w:rsidR="0041616F">
        <w:rPr>
          <w:rFonts w:ascii="Arial" w:eastAsia="Times New Roman" w:hAnsi="Arial" w:cs="Arial"/>
          <w:color w:val="000000" w:themeColor="text1"/>
          <w:kern w:val="24"/>
        </w:rPr>
        <w:t>priority</w:t>
      </w:r>
      <w:r w:rsidR="001F673F">
        <w:rPr>
          <w:rFonts w:ascii="Arial" w:eastAsia="Times New Roman" w:hAnsi="Arial" w:cs="Arial"/>
          <w:color w:val="000000" w:themeColor="text1"/>
          <w:kern w:val="24"/>
        </w:rPr>
        <w:t xml:space="preserve"> </w:t>
      </w:r>
      <w:r w:rsidR="00ED02E9">
        <w:rPr>
          <w:rFonts w:ascii="Arial" w:eastAsia="Times New Roman" w:hAnsi="Arial" w:cs="Arial"/>
          <w:color w:val="000000" w:themeColor="text1"/>
          <w:kern w:val="24"/>
        </w:rPr>
        <w:t>countries</w:t>
      </w:r>
      <w:r w:rsidR="00CD5CA6">
        <w:rPr>
          <w:rFonts w:ascii="Arial" w:eastAsia="Times New Roman" w:hAnsi="Arial" w:cs="Arial"/>
          <w:color w:val="000000" w:themeColor="text1"/>
          <w:kern w:val="24"/>
        </w:rPr>
        <w:t xml:space="preserve">. </w:t>
      </w:r>
      <w:r w:rsidR="001F673F">
        <w:rPr>
          <w:rFonts w:ascii="Arial" w:eastAsia="Times New Roman" w:hAnsi="Arial" w:cs="Arial"/>
          <w:color w:val="000000" w:themeColor="text1"/>
          <w:kern w:val="24"/>
        </w:rPr>
        <w:t xml:space="preserve">Ensuring a role at the country level for </w:t>
      </w:r>
      <w:r w:rsidR="0009047E">
        <w:rPr>
          <w:rFonts w:ascii="Arial" w:eastAsia="Times New Roman" w:hAnsi="Arial" w:cs="Arial"/>
          <w:color w:val="000000" w:themeColor="text1"/>
          <w:kern w:val="24"/>
        </w:rPr>
        <w:t xml:space="preserve">the faith based community </w:t>
      </w:r>
      <w:r w:rsidR="001F673F">
        <w:rPr>
          <w:rFonts w:ascii="Arial" w:eastAsia="Times New Roman" w:hAnsi="Arial" w:cs="Arial"/>
          <w:color w:val="000000" w:themeColor="text1"/>
          <w:kern w:val="24"/>
        </w:rPr>
        <w:t xml:space="preserve">in this process </w:t>
      </w:r>
      <w:r w:rsidR="00020B3A">
        <w:rPr>
          <w:rFonts w:ascii="Arial" w:eastAsia="Times New Roman" w:hAnsi="Arial" w:cs="Arial"/>
          <w:color w:val="000000" w:themeColor="text1"/>
          <w:kern w:val="24"/>
        </w:rPr>
        <w:t>would hel</w:t>
      </w:r>
      <w:r w:rsidR="00551BFB">
        <w:rPr>
          <w:rFonts w:ascii="Arial" w:eastAsia="Times New Roman" w:hAnsi="Arial" w:cs="Arial"/>
          <w:color w:val="000000" w:themeColor="text1"/>
          <w:kern w:val="24"/>
        </w:rPr>
        <w:t>p</w:t>
      </w:r>
      <w:r w:rsidR="001F673F">
        <w:rPr>
          <w:rFonts w:ascii="Arial" w:eastAsia="Times New Roman" w:hAnsi="Arial" w:cs="Arial"/>
          <w:color w:val="000000" w:themeColor="text1"/>
          <w:kern w:val="24"/>
        </w:rPr>
        <w:t xml:space="preserve"> leverage their skills, assets and efforts t</w:t>
      </w:r>
      <w:r w:rsidR="007C58EC">
        <w:rPr>
          <w:rFonts w:ascii="Arial" w:eastAsia="Times New Roman" w:hAnsi="Arial" w:cs="Arial"/>
          <w:color w:val="000000" w:themeColor="text1"/>
          <w:kern w:val="24"/>
        </w:rPr>
        <w:t xml:space="preserve">o improve </w:t>
      </w:r>
      <w:proofErr w:type="spellStart"/>
      <w:r w:rsidR="007C58EC">
        <w:rPr>
          <w:rFonts w:ascii="Arial" w:eastAsia="Times New Roman" w:hAnsi="Arial" w:cs="Arial"/>
          <w:color w:val="000000" w:themeColor="text1"/>
          <w:kern w:val="24"/>
        </w:rPr>
        <w:t>immunisation</w:t>
      </w:r>
      <w:proofErr w:type="spellEnd"/>
      <w:r w:rsidR="00551BFB">
        <w:rPr>
          <w:rFonts w:ascii="Arial" w:eastAsia="Times New Roman" w:hAnsi="Arial" w:cs="Arial"/>
          <w:color w:val="000000" w:themeColor="text1"/>
          <w:kern w:val="24"/>
        </w:rPr>
        <w:t xml:space="preserve"> services</w:t>
      </w:r>
      <w:r w:rsidR="007C58EC">
        <w:rPr>
          <w:rFonts w:ascii="Arial" w:eastAsia="Times New Roman" w:hAnsi="Arial" w:cs="Arial"/>
          <w:color w:val="000000" w:themeColor="text1"/>
          <w:kern w:val="24"/>
        </w:rPr>
        <w:t xml:space="preserve">. </w:t>
      </w:r>
      <w:r w:rsidR="00551BFB">
        <w:rPr>
          <w:rFonts w:ascii="Arial" w:eastAsia="Times New Roman" w:hAnsi="Arial" w:cs="Arial"/>
          <w:color w:val="000000" w:themeColor="text1"/>
          <w:kern w:val="24"/>
        </w:rPr>
        <w:t>W</w:t>
      </w:r>
      <w:r w:rsidR="00ED02E9">
        <w:rPr>
          <w:rFonts w:ascii="Arial" w:eastAsia="Times New Roman" w:hAnsi="Arial" w:cs="Arial"/>
          <w:color w:val="000000" w:themeColor="text1"/>
          <w:kern w:val="24"/>
        </w:rPr>
        <w:t xml:space="preserve">e </w:t>
      </w:r>
      <w:r w:rsidR="00551BFB">
        <w:rPr>
          <w:rFonts w:ascii="Arial" w:eastAsia="Times New Roman" w:hAnsi="Arial" w:cs="Arial"/>
          <w:color w:val="000000" w:themeColor="text1"/>
          <w:kern w:val="24"/>
        </w:rPr>
        <w:t xml:space="preserve">also </w:t>
      </w:r>
      <w:r w:rsidR="00ED02E9">
        <w:rPr>
          <w:rFonts w:ascii="Arial" w:eastAsia="Times New Roman" w:hAnsi="Arial" w:cs="Arial"/>
          <w:color w:val="000000" w:themeColor="text1"/>
          <w:kern w:val="24"/>
        </w:rPr>
        <w:t xml:space="preserve">will </w:t>
      </w:r>
      <w:r w:rsidR="001F673F">
        <w:rPr>
          <w:rFonts w:ascii="Arial" w:eastAsia="Times New Roman" w:hAnsi="Arial" w:cs="Arial"/>
          <w:color w:val="000000" w:themeColor="text1"/>
          <w:kern w:val="24"/>
        </w:rPr>
        <w:t>ex</w:t>
      </w:r>
      <w:r w:rsidR="00FD6BE8">
        <w:rPr>
          <w:rFonts w:ascii="Arial" w:eastAsia="Times New Roman" w:hAnsi="Arial" w:cs="Arial"/>
          <w:color w:val="000000" w:themeColor="text1"/>
          <w:kern w:val="24"/>
        </w:rPr>
        <w:t>plore engaging national FBOs through existing platforms</w:t>
      </w:r>
      <w:r w:rsidR="00551BFB">
        <w:rPr>
          <w:rFonts w:ascii="Arial" w:eastAsia="Times New Roman" w:hAnsi="Arial" w:cs="Arial"/>
          <w:color w:val="000000" w:themeColor="text1"/>
          <w:kern w:val="24"/>
        </w:rPr>
        <w:t>,</w:t>
      </w:r>
      <w:r w:rsidR="00FD6BE8">
        <w:rPr>
          <w:rFonts w:ascii="Arial" w:eastAsia="Times New Roman" w:hAnsi="Arial" w:cs="Arial"/>
          <w:color w:val="000000" w:themeColor="text1"/>
          <w:kern w:val="24"/>
        </w:rPr>
        <w:t xml:space="preserve"> such as the </w:t>
      </w:r>
      <w:r>
        <w:rPr>
          <w:rFonts w:ascii="Arial" w:eastAsia="Times New Roman" w:hAnsi="Arial" w:cs="Arial"/>
          <w:color w:val="000000" w:themeColor="text1"/>
          <w:kern w:val="24"/>
        </w:rPr>
        <w:t xml:space="preserve">Gavi </w:t>
      </w:r>
      <w:r w:rsidR="00FD6BE8">
        <w:rPr>
          <w:rFonts w:ascii="Arial" w:eastAsia="Times New Roman" w:hAnsi="Arial" w:cs="Arial"/>
          <w:color w:val="000000" w:themeColor="text1"/>
          <w:kern w:val="24"/>
        </w:rPr>
        <w:t>CSO project and Interagency Coordinating Committees.</w:t>
      </w:r>
    </w:p>
    <w:p w:rsidR="00ED02E9" w:rsidRDefault="00ED02E9" w:rsidP="00ED02E9">
      <w:pPr>
        <w:spacing w:after="0" w:line="240" w:lineRule="auto"/>
        <w:rPr>
          <w:rFonts w:ascii="Arial" w:eastAsia="Times New Roman" w:hAnsi="Arial" w:cs="Arial"/>
          <w:color w:val="000000" w:themeColor="text1"/>
          <w:kern w:val="24"/>
        </w:rPr>
      </w:pPr>
    </w:p>
    <w:p w:rsidR="00ED02E9" w:rsidRDefault="00020B3A" w:rsidP="007C58EC">
      <w:pPr>
        <w:spacing w:after="0" w:line="240" w:lineRule="auto"/>
        <w:rPr>
          <w:rFonts w:ascii="Arial" w:eastAsia="Times New Roman" w:hAnsi="Arial" w:cs="Arial"/>
          <w:color w:val="000000" w:themeColor="text1"/>
          <w:kern w:val="24"/>
        </w:rPr>
      </w:pPr>
      <w:r>
        <w:rPr>
          <w:rFonts w:ascii="Arial" w:eastAsia="Times New Roman" w:hAnsi="Arial" w:cs="Arial"/>
          <w:color w:val="000000" w:themeColor="text1"/>
          <w:kern w:val="24"/>
        </w:rPr>
        <w:t>The</w:t>
      </w:r>
      <w:r w:rsidR="00ED02E9">
        <w:rPr>
          <w:rFonts w:ascii="Arial" w:eastAsia="Times New Roman" w:hAnsi="Arial" w:cs="Arial"/>
          <w:color w:val="000000" w:themeColor="text1"/>
          <w:kern w:val="24"/>
        </w:rPr>
        <w:t xml:space="preserve"> engagement plan will </w:t>
      </w:r>
      <w:r>
        <w:rPr>
          <w:rFonts w:ascii="Arial" w:eastAsia="Times New Roman" w:hAnsi="Arial" w:cs="Arial"/>
          <w:color w:val="000000" w:themeColor="text1"/>
          <w:kern w:val="24"/>
        </w:rPr>
        <w:t>explore the</w:t>
      </w:r>
      <w:r w:rsidR="00467689">
        <w:rPr>
          <w:rFonts w:ascii="Arial" w:eastAsia="Times New Roman" w:hAnsi="Arial" w:cs="Arial"/>
          <w:color w:val="000000" w:themeColor="text1"/>
          <w:kern w:val="24"/>
        </w:rPr>
        <w:t xml:space="preserve"> </w:t>
      </w:r>
      <w:r w:rsidR="00ED02E9">
        <w:rPr>
          <w:rFonts w:ascii="Arial" w:eastAsia="Times New Roman" w:hAnsi="Arial" w:cs="Arial"/>
          <w:color w:val="000000" w:themeColor="text1"/>
          <w:kern w:val="24"/>
        </w:rPr>
        <w:t>feasibility</w:t>
      </w:r>
      <w:r w:rsidR="00ED02E9" w:rsidRPr="00F67923">
        <w:rPr>
          <w:rFonts w:ascii="Arial" w:eastAsia="Times New Roman" w:hAnsi="Arial" w:cs="Arial"/>
          <w:color w:val="000000" w:themeColor="text1"/>
          <w:kern w:val="24"/>
        </w:rPr>
        <w:t xml:space="preserve"> of actors to </w:t>
      </w:r>
      <w:r w:rsidR="00256B18">
        <w:rPr>
          <w:rFonts w:ascii="Arial" w:eastAsia="Times New Roman" w:hAnsi="Arial" w:cs="Arial"/>
          <w:color w:val="000000" w:themeColor="text1"/>
          <w:kern w:val="24"/>
        </w:rPr>
        <w:t>support</w:t>
      </w:r>
      <w:r w:rsidR="00ED02E9" w:rsidRPr="00F67923">
        <w:rPr>
          <w:rFonts w:ascii="Arial" w:eastAsia="Times New Roman" w:hAnsi="Arial" w:cs="Arial"/>
          <w:color w:val="000000" w:themeColor="text1"/>
          <w:kern w:val="24"/>
        </w:rPr>
        <w:t xml:space="preserve"> this work in </w:t>
      </w:r>
      <w:r w:rsidR="00256B18">
        <w:rPr>
          <w:rFonts w:ascii="Arial" w:eastAsia="Times New Roman" w:hAnsi="Arial" w:cs="Arial"/>
          <w:color w:val="000000" w:themeColor="text1"/>
          <w:kern w:val="24"/>
        </w:rPr>
        <w:t>collaboration</w:t>
      </w:r>
      <w:r w:rsidR="00256B18" w:rsidRPr="00F67923">
        <w:rPr>
          <w:rFonts w:ascii="Arial" w:eastAsia="Times New Roman" w:hAnsi="Arial" w:cs="Arial"/>
          <w:color w:val="000000" w:themeColor="text1"/>
          <w:kern w:val="24"/>
        </w:rPr>
        <w:t xml:space="preserve"> </w:t>
      </w:r>
      <w:r w:rsidR="00ED02E9" w:rsidRPr="00F67923">
        <w:rPr>
          <w:rFonts w:ascii="Arial" w:eastAsia="Times New Roman" w:hAnsi="Arial" w:cs="Arial"/>
          <w:color w:val="000000" w:themeColor="text1"/>
          <w:kern w:val="24"/>
        </w:rPr>
        <w:t>with Gavi staff</w:t>
      </w:r>
      <w:r w:rsidR="00ED02E9">
        <w:rPr>
          <w:rFonts w:ascii="Arial" w:eastAsia="Times New Roman" w:hAnsi="Arial" w:cs="Arial"/>
          <w:color w:val="000000" w:themeColor="text1"/>
          <w:kern w:val="24"/>
        </w:rPr>
        <w:t xml:space="preserve"> and </w:t>
      </w:r>
      <w:r w:rsidR="00467689">
        <w:rPr>
          <w:rFonts w:ascii="Arial" w:eastAsia="Times New Roman" w:hAnsi="Arial" w:cs="Arial"/>
          <w:color w:val="000000" w:themeColor="text1"/>
          <w:kern w:val="24"/>
        </w:rPr>
        <w:t>partners</w:t>
      </w:r>
      <w:r w:rsidR="00ED02E9">
        <w:rPr>
          <w:rFonts w:ascii="Arial" w:eastAsia="Times New Roman" w:hAnsi="Arial" w:cs="Arial"/>
          <w:color w:val="000000" w:themeColor="text1"/>
          <w:kern w:val="24"/>
        </w:rPr>
        <w:t>, r</w:t>
      </w:r>
      <w:r w:rsidR="00ED02E9" w:rsidRPr="00F67923">
        <w:rPr>
          <w:rFonts w:ascii="Arial" w:eastAsia="Times New Roman" w:hAnsi="Arial" w:cs="Arial"/>
          <w:color w:val="000000" w:themeColor="text1"/>
          <w:kern w:val="24"/>
        </w:rPr>
        <w:t xml:space="preserve">each consensus </w:t>
      </w:r>
      <w:r w:rsidR="00256B18">
        <w:rPr>
          <w:rFonts w:ascii="Arial" w:eastAsia="Times New Roman" w:hAnsi="Arial" w:cs="Arial"/>
          <w:color w:val="000000" w:themeColor="text1"/>
          <w:kern w:val="24"/>
        </w:rPr>
        <w:t>with the</w:t>
      </w:r>
      <w:r w:rsidR="00256B18" w:rsidRPr="00F67923">
        <w:rPr>
          <w:rFonts w:ascii="Arial" w:eastAsia="Times New Roman" w:hAnsi="Arial" w:cs="Arial"/>
          <w:color w:val="000000" w:themeColor="text1"/>
          <w:kern w:val="24"/>
        </w:rPr>
        <w:t xml:space="preserve"> </w:t>
      </w:r>
      <w:r w:rsidR="00ED02E9" w:rsidRPr="00F67923">
        <w:rPr>
          <w:rFonts w:ascii="Arial" w:eastAsia="Times New Roman" w:hAnsi="Arial" w:cs="Arial"/>
          <w:color w:val="000000" w:themeColor="text1"/>
          <w:kern w:val="24"/>
        </w:rPr>
        <w:t xml:space="preserve">faith community </w:t>
      </w:r>
      <w:r w:rsidR="00ED02E9">
        <w:rPr>
          <w:rFonts w:ascii="Arial" w:eastAsia="Times New Roman" w:hAnsi="Arial" w:cs="Arial"/>
          <w:color w:val="000000" w:themeColor="text1"/>
          <w:kern w:val="24"/>
        </w:rPr>
        <w:t>and a</w:t>
      </w:r>
      <w:r w:rsidR="00ED02E9" w:rsidRPr="00F67923">
        <w:rPr>
          <w:rFonts w:ascii="Arial" w:eastAsia="Times New Roman" w:hAnsi="Arial" w:cs="Arial"/>
          <w:color w:val="000000" w:themeColor="text1"/>
          <w:kern w:val="24"/>
        </w:rPr>
        <w:t>gree on benchmarks</w:t>
      </w:r>
      <w:r w:rsidR="00467689">
        <w:rPr>
          <w:rFonts w:ascii="Arial" w:eastAsia="Times New Roman" w:hAnsi="Arial" w:cs="Arial"/>
          <w:color w:val="000000" w:themeColor="text1"/>
          <w:kern w:val="24"/>
        </w:rPr>
        <w:t>, roles</w:t>
      </w:r>
      <w:r w:rsidR="00ED02E9">
        <w:rPr>
          <w:rFonts w:ascii="Arial" w:eastAsia="Times New Roman" w:hAnsi="Arial" w:cs="Arial"/>
          <w:color w:val="000000" w:themeColor="text1"/>
          <w:kern w:val="24"/>
        </w:rPr>
        <w:t xml:space="preserve"> </w:t>
      </w:r>
      <w:r w:rsidR="00ED02E9" w:rsidRPr="00F67923">
        <w:rPr>
          <w:rFonts w:ascii="Arial" w:eastAsia="Times New Roman" w:hAnsi="Arial" w:cs="Arial"/>
          <w:color w:val="000000" w:themeColor="text1"/>
          <w:kern w:val="24"/>
        </w:rPr>
        <w:t>and timing</w:t>
      </w:r>
      <w:r w:rsidR="00ED02E9">
        <w:rPr>
          <w:rFonts w:ascii="Arial" w:eastAsia="Times New Roman" w:hAnsi="Arial" w:cs="Arial"/>
          <w:color w:val="000000" w:themeColor="text1"/>
          <w:kern w:val="24"/>
        </w:rPr>
        <w:t>.</w:t>
      </w:r>
      <w:r w:rsidR="007C58EC">
        <w:rPr>
          <w:rFonts w:ascii="Arial" w:eastAsia="Times New Roman" w:hAnsi="Arial" w:cs="Arial"/>
          <w:color w:val="000000" w:themeColor="text1"/>
          <w:kern w:val="24"/>
        </w:rPr>
        <w:t xml:space="preserve"> </w:t>
      </w:r>
      <w:r w:rsidR="00256B18">
        <w:rPr>
          <w:rFonts w:ascii="Arial" w:eastAsia="Times New Roman" w:hAnsi="Arial" w:cs="Arial"/>
          <w:color w:val="000000" w:themeColor="text1"/>
          <w:kern w:val="24"/>
        </w:rPr>
        <w:t xml:space="preserve">This could lead to </w:t>
      </w:r>
      <w:r w:rsidR="00ED02E9">
        <w:rPr>
          <w:rFonts w:ascii="Arial" w:eastAsia="Times New Roman" w:hAnsi="Arial" w:cs="Arial"/>
          <w:color w:val="000000" w:themeColor="text1"/>
          <w:kern w:val="24"/>
        </w:rPr>
        <w:t>a country</w:t>
      </w:r>
      <w:r w:rsidR="00256B18">
        <w:rPr>
          <w:rFonts w:ascii="Arial" w:eastAsia="Times New Roman" w:hAnsi="Arial" w:cs="Arial"/>
          <w:color w:val="000000" w:themeColor="text1"/>
          <w:kern w:val="24"/>
        </w:rPr>
        <w:t>-</w:t>
      </w:r>
      <w:r w:rsidR="00ED02E9">
        <w:rPr>
          <w:rFonts w:ascii="Arial" w:eastAsia="Times New Roman" w:hAnsi="Arial" w:cs="Arial"/>
          <w:color w:val="000000" w:themeColor="text1"/>
          <w:kern w:val="24"/>
        </w:rPr>
        <w:t>specific faith</w:t>
      </w:r>
      <w:r w:rsidR="00256B18">
        <w:rPr>
          <w:rFonts w:ascii="Arial" w:eastAsia="Times New Roman" w:hAnsi="Arial" w:cs="Arial"/>
          <w:color w:val="000000" w:themeColor="text1"/>
          <w:kern w:val="24"/>
        </w:rPr>
        <w:t>-</w:t>
      </w:r>
      <w:r w:rsidR="00ED02E9">
        <w:rPr>
          <w:rFonts w:ascii="Arial" w:eastAsia="Times New Roman" w:hAnsi="Arial" w:cs="Arial"/>
          <w:color w:val="000000" w:themeColor="text1"/>
          <w:kern w:val="24"/>
        </w:rPr>
        <w:t>based engagement strategy focused on faith</w:t>
      </w:r>
      <w:r w:rsidR="00256B18">
        <w:rPr>
          <w:rFonts w:ascii="Arial" w:eastAsia="Times New Roman" w:hAnsi="Arial" w:cs="Arial"/>
          <w:color w:val="000000" w:themeColor="text1"/>
          <w:kern w:val="24"/>
        </w:rPr>
        <w:t>-</w:t>
      </w:r>
      <w:r w:rsidR="00ED02E9">
        <w:rPr>
          <w:rFonts w:ascii="Arial" w:eastAsia="Times New Roman" w:hAnsi="Arial" w:cs="Arial"/>
          <w:color w:val="000000" w:themeColor="text1"/>
          <w:kern w:val="24"/>
        </w:rPr>
        <w:t xml:space="preserve">based advocacy </w:t>
      </w:r>
      <w:r w:rsidR="00ED02E9" w:rsidRPr="00B922A8">
        <w:rPr>
          <w:rFonts w:ascii="Arial" w:eastAsia="Times New Roman" w:hAnsi="Arial" w:cs="Arial"/>
          <w:color w:val="000000" w:themeColor="text1"/>
          <w:kern w:val="24"/>
        </w:rPr>
        <w:t>and</w:t>
      </w:r>
      <w:r w:rsidR="00ED02E9">
        <w:rPr>
          <w:rFonts w:ascii="Arial" w:eastAsia="Times New Roman" w:hAnsi="Arial" w:cs="Arial"/>
          <w:color w:val="000000" w:themeColor="text1"/>
          <w:kern w:val="24"/>
        </w:rPr>
        <w:t xml:space="preserve"> social </w:t>
      </w:r>
      <w:proofErr w:type="spellStart"/>
      <w:r w:rsidR="00ED02E9">
        <w:rPr>
          <w:rFonts w:ascii="Arial" w:eastAsia="Times New Roman" w:hAnsi="Arial" w:cs="Arial"/>
          <w:color w:val="000000" w:themeColor="text1"/>
          <w:kern w:val="24"/>
        </w:rPr>
        <w:t>mobilisation</w:t>
      </w:r>
      <w:proofErr w:type="spellEnd"/>
      <w:r w:rsidR="00ED02E9">
        <w:rPr>
          <w:rFonts w:ascii="Arial" w:eastAsia="Times New Roman" w:hAnsi="Arial" w:cs="Arial"/>
          <w:color w:val="000000" w:themeColor="text1"/>
          <w:kern w:val="24"/>
        </w:rPr>
        <w:t>, identified key opportunities to disseminate statement</w:t>
      </w:r>
      <w:r w:rsidR="00FD6BE8">
        <w:rPr>
          <w:rFonts w:ascii="Arial" w:eastAsia="Times New Roman" w:hAnsi="Arial" w:cs="Arial"/>
          <w:color w:val="000000" w:themeColor="text1"/>
          <w:kern w:val="24"/>
        </w:rPr>
        <w:t>s</w:t>
      </w:r>
      <w:r w:rsidR="00ED02E9">
        <w:rPr>
          <w:rFonts w:ascii="Arial" w:eastAsia="Times New Roman" w:hAnsi="Arial" w:cs="Arial"/>
          <w:color w:val="000000" w:themeColor="text1"/>
          <w:kern w:val="24"/>
        </w:rPr>
        <w:t xml:space="preserve"> from prominent faith leaders </w:t>
      </w:r>
      <w:r w:rsidR="0041616F">
        <w:rPr>
          <w:rFonts w:ascii="Arial" w:eastAsia="Times New Roman" w:hAnsi="Arial" w:cs="Arial"/>
          <w:color w:val="000000" w:themeColor="text1"/>
          <w:kern w:val="24"/>
        </w:rPr>
        <w:t xml:space="preserve">and </w:t>
      </w:r>
      <w:r w:rsidR="00ED02E9" w:rsidRPr="00B922A8">
        <w:rPr>
          <w:rFonts w:ascii="Arial" w:eastAsia="Times New Roman" w:hAnsi="Arial" w:cs="Arial"/>
          <w:color w:val="000000" w:themeColor="text1"/>
          <w:kern w:val="24"/>
        </w:rPr>
        <w:t xml:space="preserve">a role </w:t>
      </w:r>
      <w:r w:rsidR="00ED02E9">
        <w:rPr>
          <w:rFonts w:ascii="Arial" w:eastAsia="Times New Roman" w:hAnsi="Arial" w:cs="Arial"/>
          <w:color w:val="000000" w:themeColor="text1"/>
          <w:kern w:val="24"/>
        </w:rPr>
        <w:t xml:space="preserve">for </w:t>
      </w:r>
      <w:r w:rsidR="00256B18">
        <w:rPr>
          <w:rFonts w:ascii="Arial" w:eastAsia="Times New Roman" w:hAnsi="Arial" w:cs="Arial"/>
          <w:color w:val="000000" w:themeColor="text1"/>
          <w:kern w:val="24"/>
        </w:rPr>
        <w:t>them</w:t>
      </w:r>
      <w:r w:rsidR="00ED02E9">
        <w:rPr>
          <w:rFonts w:ascii="Arial" w:eastAsia="Times New Roman" w:hAnsi="Arial" w:cs="Arial"/>
          <w:color w:val="000000" w:themeColor="text1"/>
          <w:kern w:val="24"/>
        </w:rPr>
        <w:t xml:space="preserve"> </w:t>
      </w:r>
      <w:r w:rsidR="00ED02E9" w:rsidRPr="00B922A8">
        <w:rPr>
          <w:rFonts w:ascii="Arial" w:eastAsia="Times New Roman" w:hAnsi="Arial" w:cs="Arial"/>
          <w:color w:val="000000" w:themeColor="text1"/>
          <w:kern w:val="24"/>
        </w:rPr>
        <w:t xml:space="preserve">on the </w:t>
      </w:r>
      <w:r w:rsidR="0009047E" w:rsidRPr="0009047E">
        <w:rPr>
          <w:rFonts w:ascii="Arial" w:eastAsia="Times New Roman" w:hAnsi="Arial" w:cs="Arial"/>
          <w:color w:val="000000" w:themeColor="text1"/>
          <w:kern w:val="24"/>
        </w:rPr>
        <w:t>Int</w:t>
      </w:r>
      <w:r w:rsidR="0009047E">
        <w:rPr>
          <w:rFonts w:ascii="Arial" w:eastAsia="Times New Roman" w:hAnsi="Arial" w:cs="Arial"/>
          <w:color w:val="000000" w:themeColor="text1"/>
          <w:kern w:val="24"/>
        </w:rPr>
        <w:t xml:space="preserve">eragency Coordinating Committee and Health Systems Coordinating Committee. </w:t>
      </w:r>
    </w:p>
    <w:p w:rsidR="007C58EC" w:rsidRPr="00F67923" w:rsidRDefault="007C58EC" w:rsidP="007C58EC">
      <w:pPr>
        <w:spacing w:after="0" w:line="240" w:lineRule="auto"/>
        <w:rPr>
          <w:rFonts w:ascii="Arial" w:eastAsia="Times New Roman" w:hAnsi="Arial" w:cs="Arial"/>
          <w:color w:val="000000" w:themeColor="text1"/>
          <w:kern w:val="24"/>
        </w:rPr>
      </w:pPr>
    </w:p>
    <w:p w:rsidR="00C321FE" w:rsidRPr="00D5333E" w:rsidRDefault="00C321FE" w:rsidP="000D57AB">
      <w:pPr>
        <w:pStyle w:val="ListParagraph"/>
        <w:numPr>
          <w:ilvl w:val="0"/>
          <w:numId w:val="20"/>
        </w:numPr>
        <w:rPr>
          <w:rStyle w:val="IntenseEmphasis"/>
          <w:rFonts w:asciiTheme="minorHAnsi" w:hAnsiTheme="minorHAnsi"/>
          <w:i w:val="0"/>
          <w:color w:val="00B0F0"/>
        </w:rPr>
      </w:pPr>
      <w:r w:rsidRPr="00D5333E">
        <w:rPr>
          <w:rStyle w:val="IntenseEmphasis"/>
          <w:rFonts w:asciiTheme="minorHAnsi" w:hAnsiTheme="minorHAnsi"/>
          <w:i w:val="0"/>
          <w:color w:val="00B0F0"/>
        </w:rPr>
        <w:t>Information and Tools</w:t>
      </w:r>
    </w:p>
    <w:p w:rsidR="00D5333E" w:rsidRPr="00D5333E" w:rsidRDefault="00D5333E" w:rsidP="000D57AB">
      <w:pPr>
        <w:pStyle w:val="ListParagraph"/>
        <w:rPr>
          <w:rStyle w:val="IntenseEmphasis"/>
          <w:i w:val="0"/>
          <w:color w:val="00B0F0"/>
        </w:rPr>
      </w:pPr>
    </w:p>
    <w:p w:rsidR="00DF1D0D" w:rsidRDefault="00616D2E" w:rsidP="007C58EC">
      <w:pPr>
        <w:spacing w:after="0" w:line="240" w:lineRule="auto"/>
        <w:rPr>
          <w:rFonts w:ascii="Arial" w:hAnsi="Arial" w:cs="Arial"/>
        </w:rPr>
      </w:pPr>
      <w:r>
        <w:rPr>
          <w:rFonts w:ascii="Arial" w:eastAsia="Times New Roman" w:hAnsi="Arial" w:cs="Arial"/>
          <w:color w:val="000000" w:themeColor="text1"/>
          <w:kern w:val="24"/>
        </w:rPr>
        <w:t>Gavi</w:t>
      </w:r>
      <w:r w:rsidR="00CE55C5" w:rsidRPr="00B922A8">
        <w:rPr>
          <w:rFonts w:ascii="Arial" w:eastAsia="Times New Roman" w:hAnsi="Arial" w:cs="Arial"/>
          <w:color w:val="000000" w:themeColor="text1"/>
          <w:kern w:val="24"/>
        </w:rPr>
        <w:t xml:space="preserve"> </w:t>
      </w:r>
      <w:r w:rsidR="00611147">
        <w:rPr>
          <w:rFonts w:ascii="Arial" w:eastAsia="Times New Roman" w:hAnsi="Arial" w:cs="Arial"/>
          <w:color w:val="000000" w:themeColor="text1"/>
          <w:kern w:val="24"/>
        </w:rPr>
        <w:t>seeks to have</w:t>
      </w:r>
      <w:r w:rsidR="00611147" w:rsidRPr="00B922A8">
        <w:rPr>
          <w:rFonts w:ascii="Arial" w:eastAsia="Times New Roman" w:hAnsi="Arial" w:cs="Arial"/>
          <w:color w:val="000000" w:themeColor="text1"/>
          <w:kern w:val="24"/>
        </w:rPr>
        <w:t xml:space="preserve"> </w:t>
      </w:r>
      <w:proofErr w:type="spellStart"/>
      <w:r w:rsidR="0017192A">
        <w:rPr>
          <w:rFonts w:ascii="Arial" w:eastAsia="Times New Roman" w:hAnsi="Arial" w:cs="Arial"/>
          <w:color w:val="000000" w:themeColor="text1"/>
          <w:kern w:val="24"/>
        </w:rPr>
        <w:t>immunisation</w:t>
      </w:r>
      <w:proofErr w:type="spellEnd"/>
      <w:r w:rsidR="00CE55C5" w:rsidRPr="00B922A8">
        <w:rPr>
          <w:rFonts w:ascii="Arial" w:eastAsia="Times New Roman" w:hAnsi="Arial" w:cs="Arial"/>
          <w:color w:val="000000" w:themeColor="text1"/>
          <w:kern w:val="24"/>
        </w:rPr>
        <w:t xml:space="preserve"> </w:t>
      </w:r>
      <w:r w:rsidR="00ED4B23">
        <w:rPr>
          <w:rFonts w:ascii="Arial" w:eastAsia="Times New Roman" w:hAnsi="Arial" w:cs="Arial"/>
          <w:color w:val="000000" w:themeColor="text1"/>
          <w:kern w:val="24"/>
        </w:rPr>
        <w:t xml:space="preserve">frequently </w:t>
      </w:r>
      <w:r w:rsidR="00CE55C5">
        <w:rPr>
          <w:rFonts w:ascii="Arial" w:eastAsia="Times New Roman" w:hAnsi="Arial" w:cs="Arial"/>
          <w:color w:val="000000" w:themeColor="text1"/>
          <w:kern w:val="24"/>
        </w:rPr>
        <w:t>mentioned in</w:t>
      </w:r>
      <w:r w:rsidR="00CE55C5" w:rsidRPr="00B922A8">
        <w:rPr>
          <w:rFonts w:ascii="Arial" w:eastAsia="Times New Roman" w:hAnsi="Arial" w:cs="Arial"/>
          <w:color w:val="000000" w:themeColor="text1"/>
          <w:kern w:val="24"/>
        </w:rPr>
        <w:t xml:space="preserve"> </w:t>
      </w:r>
      <w:r w:rsidR="009F4DDD">
        <w:rPr>
          <w:rFonts w:ascii="Arial" w:eastAsia="Times New Roman" w:hAnsi="Arial" w:cs="Arial"/>
          <w:color w:val="000000" w:themeColor="text1"/>
          <w:kern w:val="24"/>
        </w:rPr>
        <w:t xml:space="preserve">speeches, sermons and private conversations </w:t>
      </w:r>
      <w:r w:rsidR="00CE55C5" w:rsidRPr="00B922A8">
        <w:rPr>
          <w:rFonts w:ascii="Arial" w:eastAsia="Times New Roman" w:hAnsi="Arial" w:cs="Arial"/>
          <w:color w:val="000000" w:themeColor="text1"/>
          <w:kern w:val="24"/>
        </w:rPr>
        <w:t>that faith leader</w:t>
      </w:r>
      <w:r w:rsidR="00CE55C5">
        <w:rPr>
          <w:rFonts w:ascii="Arial" w:eastAsia="Times New Roman" w:hAnsi="Arial" w:cs="Arial"/>
          <w:color w:val="000000" w:themeColor="text1"/>
          <w:kern w:val="24"/>
        </w:rPr>
        <w:t>s</w:t>
      </w:r>
      <w:r w:rsidR="002569E2">
        <w:rPr>
          <w:rFonts w:ascii="Arial" w:eastAsia="Times New Roman" w:hAnsi="Arial" w:cs="Arial"/>
          <w:color w:val="000000" w:themeColor="text1"/>
          <w:kern w:val="24"/>
        </w:rPr>
        <w:t xml:space="preserve"> deliver. </w:t>
      </w:r>
      <w:r w:rsidR="00ED4B23">
        <w:rPr>
          <w:rFonts w:ascii="Arial" w:eastAsia="Times New Roman" w:hAnsi="Arial" w:cs="Arial"/>
          <w:color w:val="000000" w:themeColor="text1"/>
          <w:kern w:val="24"/>
        </w:rPr>
        <w:t xml:space="preserve">This requires </w:t>
      </w:r>
      <w:r w:rsidR="00D5333E">
        <w:rPr>
          <w:rFonts w:ascii="Arial" w:eastAsia="Times New Roman" w:hAnsi="Arial" w:cs="Arial"/>
          <w:color w:val="000000" w:themeColor="text1"/>
          <w:kern w:val="24"/>
        </w:rPr>
        <w:t>developing</w:t>
      </w:r>
      <w:r w:rsidR="00ED4B23">
        <w:rPr>
          <w:rFonts w:ascii="Arial" w:eastAsia="Times New Roman" w:hAnsi="Arial" w:cs="Arial"/>
          <w:color w:val="000000" w:themeColor="text1"/>
          <w:kern w:val="24"/>
        </w:rPr>
        <w:t xml:space="preserve"> information and tools with the faith</w:t>
      </w:r>
      <w:r w:rsidR="00574A96">
        <w:rPr>
          <w:rFonts w:ascii="Arial" w:eastAsia="Times New Roman" w:hAnsi="Arial" w:cs="Arial"/>
          <w:color w:val="000000" w:themeColor="text1"/>
          <w:kern w:val="24"/>
        </w:rPr>
        <w:t>-</w:t>
      </w:r>
      <w:r w:rsidR="00ED4B23">
        <w:rPr>
          <w:rFonts w:ascii="Arial" w:eastAsia="Times New Roman" w:hAnsi="Arial" w:cs="Arial"/>
          <w:color w:val="000000" w:themeColor="text1"/>
          <w:kern w:val="24"/>
        </w:rPr>
        <w:t xml:space="preserve">based community. </w:t>
      </w:r>
      <w:r w:rsidR="00C321FE" w:rsidRPr="00B922A8">
        <w:rPr>
          <w:rFonts w:ascii="Arial" w:eastAsia="Times New Roman" w:hAnsi="Arial" w:cs="Arial"/>
        </w:rPr>
        <w:t xml:space="preserve">Gavi will </w:t>
      </w:r>
      <w:r w:rsidR="000C5FAC">
        <w:rPr>
          <w:rFonts w:ascii="Arial" w:eastAsia="Times New Roman" w:hAnsi="Arial" w:cs="Arial"/>
        </w:rPr>
        <w:t>draft</w:t>
      </w:r>
      <w:r w:rsidR="000C5FAC" w:rsidRPr="00B922A8">
        <w:rPr>
          <w:rFonts w:ascii="Arial" w:eastAsia="Times New Roman" w:hAnsi="Arial" w:cs="Arial"/>
        </w:rPr>
        <w:t xml:space="preserve"> </w:t>
      </w:r>
      <w:r w:rsidR="00C321FE" w:rsidRPr="00B922A8">
        <w:rPr>
          <w:rFonts w:ascii="Arial" w:eastAsia="Times New Roman" w:hAnsi="Arial" w:cs="Arial"/>
        </w:rPr>
        <w:t xml:space="preserve">a statement and key ‘asks’ </w:t>
      </w:r>
      <w:r w:rsidR="000C5FAC">
        <w:rPr>
          <w:rFonts w:ascii="Arial" w:eastAsia="Times New Roman" w:hAnsi="Arial" w:cs="Arial"/>
        </w:rPr>
        <w:t>of</w:t>
      </w:r>
      <w:r w:rsidR="000C5FAC" w:rsidRPr="00B922A8">
        <w:rPr>
          <w:rFonts w:ascii="Arial" w:eastAsia="Times New Roman" w:hAnsi="Arial" w:cs="Arial"/>
        </w:rPr>
        <w:t xml:space="preserve"> </w:t>
      </w:r>
      <w:r w:rsidR="00C321FE" w:rsidRPr="00B922A8">
        <w:rPr>
          <w:rFonts w:ascii="Arial" w:eastAsia="Times New Roman" w:hAnsi="Arial" w:cs="Arial"/>
        </w:rPr>
        <w:t>faith</w:t>
      </w:r>
      <w:r w:rsidR="000C5FAC">
        <w:rPr>
          <w:rFonts w:ascii="Arial" w:eastAsia="Times New Roman" w:hAnsi="Arial" w:cs="Arial"/>
        </w:rPr>
        <w:t>-</w:t>
      </w:r>
      <w:r w:rsidR="00C321FE" w:rsidRPr="00B922A8">
        <w:rPr>
          <w:rFonts w:ascii="Arial" w:eastAsia="Times New Roman" w:hAnsi="Arial" w:cs="Arial"/>
        </w:rPr>
        <w:t xml:space="preserve">based leaders and </w:t>
      </w:r>
      <w:r w:rsidR="000C5FAC">
        <w:rPr>
          <w:rFonts w:ascii="Arial" w:eastAsia="Times New Roman" w:hAnsi="Arial" w:cs="Arial"/>
        </w:rPr>
        <w:t xml:space="preserve">with partners </w:t>
      </w:r>
      <w:r w:rsidR="005F3B30" w:rsidRPr="00B922A8">
        <w:rPr>
          <w:rFonts w:ascii="Arial" w:eastAsia="Times New Roman" w:hAnsi="Arial" w:cs="Arial"/>
        </w:rPr>
        <w:t xml:space="preserve">seek </w:t>
      </w:r>
      <w:r w:rsidR="005F3B30">
        <w:rPr>
          <w:rFonts w:ascii="Arial" w:eastAsia="Times New Roman" w:hAnsi="Arial" w:cs="Arial"/>
        </w:rPr>
        <w:t xml:space="preserve">out </w:t>
      </w:r>
      <w:r w:rsidR="00C321FE" w:rsidRPr="00B922A8">
        <w:rPr>
          <w:rFonts w:ascii="Arial" w:eastAsia="Times New Roman" w:hAnsi="Arial" w:cs="Arial"/>
        </w:rPr>
        <w:t xml:space="preserve">faith </w:t>
      </w:r>
      <w:r w:rsidR="002569E2">
        <w:rPr>
          <w:rFonts w:ascii="Arial" w:eastAsia="Times New Roman" w:hAnsi="Arial" w:cs="Arial"/>
        </w:rPr>
        <w:t xml:space="preserve">leaders </w:t>
      </w:r>
      <w:r w:rsidR="000C5FAC">
        <w:rPr>
          <w:rFonts w:ascii="Arial" w:eastAsia="Times New Roman" w:hAnsi="Arial" w:cs="Arial"/>
        </w:rPr>
        <w:t>who are</w:t>
      </w:r>
      <w:r w:rsidR="002569E2">
        <w:rPr>
          <w:rFonts w:ascii="Arial" w:eastAsia="Times New Roman" w:hAnsi="Arial" w:cs="Arial"/>
        </w:rPr>
        <w:t xml:space="preserve"> </w:t>
      </w:r>
      <w:r w:rsidR="00C321FE" w:rsidRPr="00B922A8">
        <w:rPr>
          <w:rFonts w:ascii="Arial" w:eastAsia="Times New Roman" w:hAnsi="Arial" w:cs="Arial"/>
        </w:rPr>
        <w:t>willing to share th</w:t>
      </w:r>
      <w:r w:rsidR="000C5FAC">
        <w:rPr>
          <w:rFonts w:ascii="Arial" w:eastAsia="Times New Roman" w:hAnsi="Arial" w:cs="Arial"/>
        </w:rPr>
        <w:t>e</w:t>
      </w:r>
      <w:r w:rsidR="00C321FE" w:rsidRPr="00B922A8">
        <w:rPr>
          <w:rFonts w:ascii="Arial" w:eastAsia="Times New Roman" w:hAnsi="Arial" w:cs="Arial"/>
        </w:rPr>
        <w:t xml:space="preserve"> statement with their </w:t>
      </w:r>
      <w:r w:rsidR="000C5FAC">
        <w:rPr>
          <w:rFonts w:ascii="Arial" w:eastAsia="Times New Roman" w:hAnsi="Arial" w:cs="Arial"/>
        </w:rPr>
        <w:t xml:space="preserve">followers, and </w:t>
      </w:r>
      <w:r w:rsidR="005F3B30">
        <w:rPr>
          <w:rFonts w:ascii="Arial" w:eastAsia="Times New Roman" w:hAnsi="Arial" w:cs="Arial"/>
        </w:rPr>
        <w:t xml:space="preserve">with </w:t>
      </w:r>
      <w:r w:rsidR="00C321FE" w:rsidRPr="00B922A8">
        <w:rPr>
          <w:rFonts w:ascii="Arial" w:eastAsia="Times New Roman" w:hAnsi="Arial" w:cs="Arial"/>
        </w:rPr>
        <w:t>regional and count</w:t>
      </w:r>
      <w:r w:rsidR="00CE55C5">
        <w:rPr>
          <w:rFonts w:ascii="Arial" w:eastAsia="Times New Roman" w:hAnsi="Arial" w:cs="Arial"/>
        </w:rPr>
        <w:t>ry leaders</w:t>
      </w:r>
      <w:r w:rsidR="002569E2">
        <w:rPr>
          <w:rFonts w:ascii="Arial" w:eastAsia="Times New Roman" w:hAnsi="Arial" w:cs="Arial"/>
        </w:rPr>
        <w:t>. The statement</w:t>
      </w:r>
      <w:r>
        <w:rPr>
          <w:rFonts w:ascii="Arial" w:eastAsia="Times New Roman" w:hAnsi="Arial" w:cs="Arial"/>
        </w:rPr>
        <w:t xml:space="preserve"> </w:t>
      </w:r>
      <w:r w:rsidR="002569E2">
        <w:rPr>
          <w:rFonts w:ascii="Arial" w:eastAsia="Times New Roman" w:hAnsi="Arial" w:cs="Arial"/>
        </w:rPr>
        <w:t xml:space="preserve">will </w:t>
      </w:r>
      <w:r w:rsidR="002569E2" w:rsidRPr="00B922A8">
        <w:rPr>
          <w:rFonts w:ascii="Arial" w:eastAsia="Times New Roman" w:hAnsi="Arial" w:cs="Arial"/>
          <w:color w:val="000000" w:themeColor="text1"/>
          <w:kern w:val="24"/>
        </w:rPr>
        <w:t>focus on</w:t>
      </w:r>
      <w:r w:rsidR="0086734B">
        <w:rPr>
          <w:rFonts w:ascii="Arial" w:eastAsia="Times New Roman" w:hAnsi="Arial" w:cs="Arial"/>
        </w:rPr>
        <w:t xml:space="preserve"> </w:t>
      </w:r>
      <w:r w:rsidR="000E582A" w:rsidRPr="000E582A">
        <w:rPr>
          <w:rFonts w:ascii="Arial" w:eastAsia="Times New Roman" w:hAnsi="Arial" w:cs="Arial"/>
        </w:rPr>
        <w:t>messaging around the value of vaccines</w:t>
      </w:r>
      <w:r w:rsidR="00180CCA">
        <w:rPr>
          <w:rFonts w:ascii="Arial" w:eastAsia="Times New Roman" w:hAnsi="Arial" w:cs="Arial"/>
        </w:rPr>
        <w:t>,</w:t>
      </w:r>
      <w:r w:rsidR="000E582A">
        <w:rPr>
          <w:rFonts w:ascii="Arial" w:eastAsia="Times New Roman" w:hAnsi="Arial" w:cs="Arial"/>
        </w:rPr>
        <w:t xml:space="preserve"> </w:t>
      </w:r>
      <w:r w:rsidR="002569E2">
        <w:rPr>
          <w:rFonts w:ascii="Arial" w:eastAsia="Times New Roman" w:hAnsi="Arial" w:cs="Arial"/>
          <w:color w:val="000000" w:themeColor="text1"/>
          <w:kern w:val="24"/>
        </w:rPr>
        <w:t xml:space="preserve">specifics on how to </w:t>
      </w:r>
      <w:r w:rsidR="002569E2" w:rsidRPr="00B922A8">
        <w:rPr>
          <w:rFonts w:ascii="Arial" w:eastAsia="Times New Roman" w:hAnsi="Arial" w:cs="Arial"/>
          <w:color w:val="000000" w:themeColor="text1"/>
          <w:kern w:val="24"/>
        </w:rPr>
        <w:t>increase cove</w:t>
      </w:r>
      <w:r w:rsidR="002569E2">
        <w:rPr>
          <w:rFonts w:ascii="Arial" w:eastAsia="Times New Roman" w:hAnsi="Arial" w:cs="Arial"/>
          <w:color w:val="000000" w:themeColor="text1"/>
          <w:kern w:val="24"/>
        </w:rPr>
        <w:t>rage</w:t>
      </w:r>
      <w:r w:rsidR="0086734B">
        <w:rPr>
          <w:rFonts w:ascii="Arial" w:eastAsia="Times New Roman" w:hAnsi="Arial" w:cs="Arial"/>
          <w:color w:val="000000" w:themeColor="text1"/>
          <w:kern w:val="24"/>
        </w:rPr>
        <w:t xml:space="preserve"> </w:t>
      </w:r>
      <w:r w:rsidR="002569E2">
        <w:rPr>
          <w:rFonts w:ascii="Arial" w:eastAsia="Times New Roman" w:hAnsi="Arial" w:cs="Arial"/>
          <w:color w:val="000000" w:themeColor="text1"/>
          <w:kern w:val="24"/>
        </w:rPr>
        <w:t xml:space="preserve">and </w:t>
      </w:r>
      <w:r w:rsidR="002569E2">
        <w:rPr>
          <w:rFonts w:ascii="Arial" w:eastAsia="Times New Roman" w:hAnsi="Arial" w:cs="Arial"/>
        </w:rPr>
        <w:t>articulate</w:t>
      </w:r>
      <w:r w:rsidR="00CE55C5">
        <w:rPr>
          <w:rFonts w:ascii="Arial" w:eastAsia="Times New Roman" w:hAnsi="Arial" w:cs="Arial"/>
        </w:rPr>
        <w:t xml:space="preserve"> why and ho</w:t>
      </w:r>
      <w:r>
        <w:rPr>
          <w:rFonts w:ascii="Arial" w:eastAsia="Times New Roman" w:hAnsi="Arial" w:cs="Arial"/>
        </w:rPr>
        <w:t>w the faith</w:t>
      </w:r>
      <w:r w:rsidR="000C5FAC">
        <w:rPr>
          <w:rFonts w:ascii="Arial" w:eastAsia="Times New Roman" w:hAnsi="Arial" w:cs="Arial"/>
        </w:rPr>
        <w:t>-</w:t>
      </w:r>
      <w:r>
        <w:rPr>
          <w:rFonts w:ascii="Arial" w:eastAsia="Times New Roman" w:hAnsi="Arial" w:cs="Arial"/>
        </w:rPr>
        <w:t xml:space="preserve">based community can help </w:t>
      </w:r>
      <w:proofErr w:type="spellStart"/>
      <w:r w:rsidR="0017192A">
        <w:rPr>
          <w:rFonts w:ascii="Arial" w:eastAsia="Times New Roman" w:hAnsi="Arial" w:cs="Arial"/>
        </w:rPr>
        <w:t>mobilise</w:t>
      </w:r>
      <w:proofErr w:type="spellEnd"/>
      <w:r w:rsidR="00CE55C5">
        <w:rPr>
          <w:rFonts w:ascii="Arial" w:eastAsia="Times New Roman" w:hAnsi="Arial" w:cs="Arial"/>
        </w:rPr>
        <w:t xml:space="preserve"> communities</w:t>
      </w:r>
      <w:r>
        <w:rPr>
          <w:rFonts w:ascii="Arial" w:eastAsia="Times New Roman" w:hAnsi="Arial" w:cs="Arial"/>
        </w:rPr>
        <w:t>.</w:t>
      </w:r>
      <w:r w:rsidR="00ED4B23">
        <w:rPr>
          <w:rFonts w:ascii="Arial" w:eastAsia="Times New Roman" w:hAnsi="Arial" w:cs="Arial"/>
        </w:rPr>
        <w:t xml:space="preserve"> </w:t>
      </w:r>
      <w:r w:rsidR="00ED4B23">
        <w:rPr>
          <w:rFonts w:ascii="Arial" w:hAnsi="Arial" w:cs="Arial"/>
        </w:rPr>
        <w:t xml:space="preserve">In addition </w:t>
      </w:r>
      <w:r w:rsidR="00D5333E">
        <w:rPr>
          <w:rFonts w:ascii="Arial" w:hAnsi="Arial" w:cs="Arial"/>
        </w:rPr>
        <w:t xml:space="preserve">to </w:t>
      </w:r>
      <w:r w:rsidR="00ED4B23">
        <w:rPr>
          <w:rFonts w:ascii="Arial" w:hAnsi="Arial" w:cs="Arial"/>
        </w:rPr>
        <w:t xml:space="preserve">the statement, Gavi will </w:t>
      </w:r>
      <w:r w:rsidR="00EB7A61">
        <w:rPr>
          <w:rFonts w:ascii="Arial" w:hAnsi="Arial" w:cs="Arial"/>
        </w:rPr>
        <w:t xml:space="preserve">draft information </w:t>
      </w:r>
      <w:r w:rsidR="00ED4B23">
        <w:rPr>
          <w:rFonts w:ascii="Arial" w:hAnsi="Arial" w:cs="Arial"/>
        </w:rPr>
        <w:t>that explain</w:t>
      </w:r>
      <w:r w:rsidR="00D5333E">
        <w:rPr>
          <w:rFonts w:ascii="Arial" w:hAnsi="Arial" w:cs="Arial"/>
        </w:rPr>
        <w:t>s</w:t>
      </w:r>
      <w:r w:rsidR="00ED4B23">
        <w:rPr>
          <w:rFonts w:ascii="Arial" w:hAnsi="Arial" w:cs="Arial"/>
        </w:rPr>
        <w:t xml:space="preserve"> our approach and vested interest in engaging with the faith</w:t>
      </w:r>
      <w:r w:rsidR="00A17660">
        <w:rPr>
          <w:rFonts w:ascii="Arial" w:hAnsi="Arial" w:cs="Arial"/>
        </w:rPr>
        <w:t>-</w:t>
      </w:r>
      <w:r w:rsidR="00EB7A61">
        <w:rPr>
          <w:rFonts w:ascii="Arial" w:hAnsi="Arial" w:cs="Arial"/>
        </w:rPr>
        <w:t>ba</w:t>
      </w:r>
      <w:r w:rsidR="00D5333E">
        <w:rPr>
          <w:rFonts w:ascii="Arial" w:hAnsi="Arial" w:cs="Arial"/>
        </w:rPr>
        <w:t>sed community</w:t>
      </w:r>
      <w:r w:rsidR="00EB7A61">
        <w:rPr>
          <w:rFonts w:ascii="Arial" w:hAnsi="Arial" w:cs="Arial"/>
        </w:rPr>
        <w:t xml:space="preserve">. </w:t>
      </w:r>
    </w:p>
    <w:p w:rsidR="007C58EC" w:rsidRDefault="007C58EC" w:rsidP="007C58EC">
      <w:pPr>
        <w:spacing w:after="0" w:line="240" w:lineRule="auto"/>
        <w:rPr>
          <w:rFonts w:ascii="Arial" w:hAnsi="Arial" w:cs="Arial"/>
        </w:rPr>
      </w:pPr>
    </w:p>
    <w:p w:rsidR="009D6365" w:rsidRPr="00476E6A" w:rsidRDefault="0091390B" w:rsidP="009D6365">
      <w:pPr>
        <w:pStyle w:val="Heading1"/>
        <w:spacing w:before="0"/>
      </w:pPr>
      <w:r w:rsidRPr="00476E6A">
        <w:t>Monitoring Progress</w:t>
      </w:r>
    </w:p>
    <w:p w:rsidR="009D6365" w:rsidRPr="009D6365" w:rsidRDefault="009D6365" w:rsidP="00706493">
      <w:pPr>
        <w:spacing w:after="0" w:line="240" w:lineRule="auto"/>
      </w:pPr>
    </w:p>
    <w:p w:rsidR="00193456" w:rsidRPr="00673B42" w:rsidRDefault="00536A5C" w:rsidP="007C58EC">
      <w:pPr>
        <w:autoSpaceDE w:val="0"/>
        <w:autoSpaceDN w:val="0"/>
        <w:adjustRightInd w:val="0"/>
        <w:spacing w:line="240" w:lineRule="auto"/>
        <w:rPr>
          <w:rFonts w:ascii="Arial" w:hAnsi="Arial" w:cs="Arial"/>
        </w:rPr>
      </w:pPr>
      <w:r>
        <w:rPr>
          <w:rFonts w:ascii="Arial" w:hAnsi="Arial" w:cs="Arial"/>
        </w:rPr>
        <w:t>Our experiences in</w:t>
      </w:r>
      <w:r w:rsidR="007C58EC" w:rsidRPr="00BA3D70">
        <w:rPr>
          <w:rFonts w:ascii="Arial" w:hAnsi="Arial" w:cs="Arial"/>
        </w:rPr>
        <w:t xml:space="preserve"> 2015 will inform our priorities for 2016-2020</w:t>
      </w:r>
      <w:r>
        <w:rPr>
          <w:rFonts w:ascii="Arial" w:hAnsi="Arial" w:cs="Arial"/>
        </w:rPr>
        <w:t>, with c</w:t>
      </w:r>
      <w:r w:rsidR="007C58EC" w:rsidRPr="00BA3D70">
        <w:rPr>
          <w:rFonts w:ascii="Arial" w:hAnsi="Arial" w:cs="Arial"/>
        </w:rPr>
        <w:t>lear targets agreed upon by stakeholders</w:t>
      </w:r>
      <w:r w:rsidR="00CD5CA6">
        <w:rPr>
          <w:rFonts w:ascii="Arial" w:hAnsi="Arial" w:cs="Arial"/>
        </w:rPr>
        <w:t xml:space="preserve">. </w:t>
      </w:r>
      <w:r w:rsidR="0091390B">
        <w:rPr>
          <w:rFonts w:ascii="Arial" w:hAnsi="Arial" w:cs="Arial"/>
        </w:rPr>
        <w:t>A</w:t>
      </w:r>
      <w:r w:rsidR="0091390B" w:rsidRPr="009F51E0">
        <w:rPr>
          <w:rFonts w:ascii="Arial" w:hAnsi="Arial" w:cs="Arial"/>
        </w:rPr>
        <w:t xml:space="preserve">s we </w:t>
      </w:r>
      <w:r w:rsidR="008072A5">
        <w:rPr>
          <w:rFonts w:ascii="Arial" w:hAnsi="Arial" w:cs="Arial"/>
        </w:rPr>
        <w:t>progress</w:t>
      </w:r>
      <w:r w:rsidR="0091390B" w:rsidRPr="009F51E0">
        <w:rPr>
          <w:rFonts w:ascii="Arial" w:hAnsi="Arial" w:cs="Arial"/>
        </w:rPr>
        <w:t xml:space="preserve">, we </w:t>
      </w:r>
      <w:r>
        <w:rPr>
          <w:rFonts w:ascii="Arial" w:hAnsi="Arial" w:cs="Arial"/>
        </w:rPr>
        <w:t xml:space="preserve">will </w:t>
      </w:r>
      <w:r w:rsidR="0091390B" w:rsidRPr="009F51E0">
        <w:rPr>
          <w:rFonts w:ascii="Arial" w:hAnsi="Arial" w:cs="Arial"/>
        </w:rPr>
        <w:t xml:space="preserve">need </w:t>
      </w:r>
      <w:r w:rsidR="008072A5">
        <w:rPr>
          <w:rFonts w:ascii="Arial" w:hAnsi="Arial" w:cs="Arial"/>
        </w:rPr>
        <w:t xml:space="preserve">to </w:t>
      </w:r>
      <w:r w:rsidR="0091390B" w:rsidRPr="009F51E0">
        <w:rPr>
          <w:rFonts w:ascii="Arial" w:hAnsi="Arial" w:cs="Arial"/>
        </w:rPr>
        <w:t xml:space="preserve">better </w:t>
      </w:r>
      <w:r w:rsidR="008072A5" w:rsidRPr="009F51E0">
        <w:rPr>
          <w:rFonts w:ascii="Arial" w:hAnsi="Arial" w:cs="Arial"/>
        </w:rPr>
        <w:t>grasp</w:t>
      </w:r>
      <w:r w:rsidR="0091390B" w:rsidRPr="009F51E0">
        <w:rPr>
          <w:rFonts w:ascii="Arial" w:hAnsi="Arial" w:cs="Arial"/>
        </w:rPr>
        <w:t xml:space="preserve"> the direct </w:t>
      </w:r>
      <w:r w:rsidR="0091390B">
        <w:rPr>
          <w:rFonts w:ascii="Arial" w:hAnsi="Arial" w:cs="Arial"/>
        </w:rPr>
        <w:t xml:space="preserve">causality </w:t>
      </w:r>
      <w:r w:rsidR="0091390B" w:rsidRPr="009F51E0">
        <w:rPr>
          <w:rFonts w:ascii="Arial" w:hAnsi="Arial" w:cs="Arial"/>
        </w:rPr>
        <w:t xml:space="preserve">between </w:t>
      </w:r>
      <w:proofErr w:type="spellStart"/>
      <w:r w:rsidR="0017192A">
        <w:rPr>
          <w:rFonts w:ascii="Arial" w:hAnsi="Arial" w:cs="Arial"/>
        </w:rPr>
        <w:t>immunisation</w:t>
      </w:r>
      <w:proofErr w:type="spellEnd"/>
      <w:r w:rsidR="00CD5CA6">
        <w:rPr>
          <w:rFonts w:ascii="Arial" w:hAnsi="Arial" w:cs="Arial"/>
        </w:rPr>
        <w:t xml:space="preserve"> and faith</w:t>
      </w:r>
      <w:r w:rsidR="00D77B6F">
        <w:rPr>
          <w:rFonts w:ascii="Arial" w:hAnsi="Arial" w:cs="Arial"/>
        </w:rPr>
        <w:t>,</w:t>
      </w:r>
      <w:r w:rsidR="00CD5CA6">
        <w:rPr>
          <w:rFonts w:ascii="Arial" w:hAnsi="Arial" w:cs="Arial"/>
        </w:rPr>
        <w:t xml:space="preserve"> </w:t>
      </w:r>
      <w:r w:rsidR="0091390B" w:rsidRPr="009F51E0">
        <w:rPr>
          <w:rFonts w:ascii="Arial" w:hAnsi="Arial" w:cs="Arial"/>
        </w:rPr>
        <w:t xml:space="preserve">and </w:t>
      </w:r>
      <w:r w:rsidR="00CD5CA6">
        <w:rPr>
          <w:rFonts w:ascii="Arial" w:hAnsi="Arial" w:cs="Arial"/>
        </w:rPr>
        <w:t xml:space="preserve">discover </w:t>
      </w:r>
      <w:r w:rsidR="0091390B">
        <w:rPr>
          <w:rFonts w:ascii="Arial" w:hAnsi="Arial" w:cs="Arial"/>
        </w:rPr>
        <w:t xml:space="preserve">best practices where faith engagement leads to </w:t>
      </w:r>
      <w:r w:rsidR="0091390B" w:rsidRPr="009F51E0">
        <w:rPr>
          <w:rFonts w:ascii="Arial" w:hAnsi="Arial" w:cs="Arial"/>
        </w:rPr>
        <w:t xml:space="preserve">improved </w:t>
      </w:r>
      <w:proofErr w:type="spellStart"/>
      <w:r w:rsidR="00D77B6F">
        <w:rPr>
          <w:rFonts w:ascii="Arial" w:hAnsi="Arial" w:cs="Arial"/>
        </w:rPr>
        <w:t>immunisation</w:t>
      </w:r>
      <w:proofErr w:type="spellEnd"/>
      <w:r w:rsidR="00D77B6F">
        <w:rPr>
          <w:rFonts w:ascii="Arial" w:hAnsi="Arial" w:cs="Arial"/>
        </w:rPr>
        <w:t xml:space="preserve"> </w:t>
      </w:r>
      <w:r w:rsidR="0091390B">
        <w:rPr>
          <w:rFonts w:ascii="Arial" w:hAnsi="Arial" w:cs="Arial"/>
        </w:rPr>
        <w:t>coverage and equity</w:t>
      </w:r>
      <w:r w:rsidR="005470CB">
        <w:rPr>
          <w:rFonts w:ascii="Arial" w:hAnsi="Arial" w:cs="Arial"/>
        </w:rPr>
        <w:t xml:space="preserve">. </w:t>
      </w:r>
      <w:r w:rsidR="00D77B6F">
        <w:rPr>
          <w:rFonts w:ascii="Arial" w:hAnsi="Arial" w:cs="Arial"/>
        </w:rPr>
        <w:t>W</w:t>
      </w:r>
      <w:r w:rsidR="00193456" w:rsidRPr="00673B42">
        <w:rPr>
          <w:rFonts w:ascii="Arial" w:hAnsi="Arial" w:cs="Arial"/>
        </w:rPr>
        <w:t>ays to measure our success and manage our risk c</w:t>
      </w:r>
      <w:r w:rsidR="00D77B6F">
        <w:rPr>
          <w:rFonts w:ascii="Arial" w:hAnsi="Arial" w:cs="Arial"/>
        </w:rPr>
        <w:t>ould lead us to</w:t>
      </w:r>
      <w:r w:rsidR="00193456" w:rsidRPr="00673B42">
        <w:rPr>
          <w:rFonts w:ascii="Arial" w:hAnsi="Arial" w:cs="Arial"/>
        </w:rPr>
        <w:t>:</w:t>
      </w:r>
    </w:p>
    <w:p w:rsidR="00193456" w:rsidRPr="00673B42" w:rsidRDefault="00CD5CA6" w:rsidP="00F2343F">
      <w:pPr>
        <w:pStyle w:val="ListParagraph"/>
        <w:numPr>
          <w:ilvl w:val="0"/>
          <w:numId w:val="2"/>
        </w:numPr>
        <w:rPr>
          <w:rFonts w:ascii="Arial" w:hAnsi="Arial" w:cs="Arial"/>
          <w:sz w:val="22"/>
          <w:szCs w:val="22"/>
        </w:rPr>
      </w:pPr>
      <w:r>
        <w:rPr>
          <w:rFonts w:ascii="Arial" w:hAnsi="Arial" w:cs="Arial"/>
          <w:sz w:val="22"/>
          <w:szCs w:val="22"/>
        </w:rPr>
        <w:t>D</w:t>
      </w:r>
      <w:r w:rsidR="00193456" w:rsidRPr="00673B42">
        <w:rPr>
          <w:rFonts w:ascii="Arial" w:hAnsi="Arial" w:cs="Arial"/>
          <w:sz w:val="22"/>
          <w:szCs w:val="22"/>
        </w:rPr>
        <w:t xml:space="preserve">evelop a set of indicators </w:t>
      </w:r>
      <w:r>
        <w:rPr>
          <w:rFonts w:ascii="Arial" w:hAnsi="Arial" w:cs="Arial"/>
          <w:sz w:val="22"/>
          <w:szCs w:val="22"/>
        </w:rPr>
        <w:t>with partners</w:t>
      </w:r>
      <w:r w:rsidRPr="00673B42">
        <w:rPr>
          <w:rFonts w:ascii="Arial" w:hAnsi="Arial" w:cs="Arial"/>
          <w:sz w:val="22"/>
          <w:szCs w:val="22"/>
        </w:rPr>
        <w:t xml:space="preserve"> </w:t>
      </w:r>
      <w:r w:rsidR="00193456" w:rsidRPr="00673B42">
        <w:rPr>
          <w:rFonts w:ascii="Arial" w:hAnsi="Arial" w:cs="Arial"/>
          <w:sz w:val="22"/>
          <w:szCs w:val="22"/>
        </w:rPr>
        <w:t xml:space="preserve">so that we can better understand and measure the direct causality of faith </w:t>
      </w:r>
      <w:r>
        <w:rPr>
          <w:rFonts w:ascii="Arial" w:hAnsi="Arial" w:cs="Arial"/>
          <w:sz w:val="22"/>
          <w:szCs w:val="22"/>
        </w:rPr>
        <w:t>and</w:t>
      </w:r>
      <w:r w:rsidR="00193456" w:rsidRPr="00673B42">
        <w:rPr>
          <w:rFonts w:ascii="Arial" w:hAnsi="Arial" w:cs="Arial"/>
          <w:sz w:val="22"/>
          <w:szCs w:val="22"/>
        </w:rPr>
        <w:t xml:space="preserve"> </w:t>
      </w:r>
      <w:proofErr w:type="spellStart"/>
      <w:r w:rsidR="0017192A">
        <w:rPr>
          <w:rFonts w:ascii="Arial" w:hAnsi="Arial" w:cs="Arial"/>
          <w:sz w:val="22"/>
          <w:szCs w:val="22"/>
        </w:rPr>
        <w:t>immunisation</w:t>
      </w:r>
      <w:proofErr w:type="spellEnd"/>
      <w:r w:rsidR="00193456" w:rsidRPr="00673B42">
        <w:rPr>
          <w:rFonts w:ascii="Arial" w:hAnsi="Arial" w:cs="Arial"/>
          <w:sz w:val="22"/>
          <w:szCs w:val="22"/>
        </w:rPr>
        <w:t xml:space="preserve"> </w:t>
      </w:r>
    </w:p>
    <w:p w:rsidR="00193456" w:rsidRPr="00673B42" w:rsidRDefault="00F0015E" w:rsidP="00F2343F">
      <w:pPr>
        <w:pStyle w:val="ListParagraph"/>
        <w:numPr>
          <w:ilvl w:val="0"/>
          <w:numId w:val="2"/>
        </w:numPr>
        <w:rPr>
          <w:rFonts w:ascii="Arial" w:hAnsi="Arial" w:cs="Arial"/>
          <w:sz w:val="22"/>
          <w:szCs w:val="22"/>
        </w:rPr>
      </w:pPr>
      <w:r>
        <w:rPr>
          <w:rFonts w:ascii="Arial" w:hAnsi="Arial" w:cs="Arial"/>
          <w:sz w:val="22"/>
          <w:szCs w:val="22"/>
        </w:rPr>
        <w:t>Advocate for partners to f</w:t>
      </w:r>
      <w:r w:rsidR="006B50E3" w:rsidRPr="00673B42">
        <w:rPr>
          <w:rFonts w:ascii="Arial" w:hAnsi="Arial" w:cs="Arial"/>
          <w:sz w:val="22"/>
          <w:szCs w:val="22"/>
        </w:rPr>
        <w:t>orm an informal group</w:t>
      </w:r>
      <w:r w:rsidR="008072A5">
        <w:rPr>
          <w:rFonts w:ascii="Arial" w:hAnsi="Arial" w:cs="Arial"/>
          <w:sz w:val="22"/>
          <w:szCs w:val="22"/>
        </w:rPr>
        <w:t xml:space="preserve"> </w:t>
      </w:r>
      <w:r w:rsidR="006B50E3" w:rsidRPr="00673B42">
        <w:rPr>
          <w:rFonts w:ascii="Arial" w:hAnsi="Arial" w:cs="Arial"/>
          <w:sz w:val="22"/>
          <w:szCs w:val="22"/>
        </w:rPr>
        <w:t xml:space="preserve">to </w:t>
      </w:r>
      <w:r w:rsidR="00D77B6F">
        <w:rPr>
          <w:rFonts w:ascii="Arial" w:hAnsi="Arial" w:cs="Arial"/>
          <w:sz w:val="22"/>
          <w:szCs w:val="22"/>
        </w:rPr>
        <w:t>review</w:t>
      </w:r>
      <w:r w:rsidR="006B50E3" w:rsidRPr="00673B42">
        <w:rPr>
          <w:rFonts w:ascii="Arial" w:hAnsi="Arial" w:cs="Arial"/>
          <w:sz w:val="22"/>
          <w:szCs w:val="22"/>
        </w:rPr>
        <w:t xml:space="preserve"> strategies </w:t>
      </w:r>
      <w:r>
        <w:rPr>
          <w:rFonts w:ascii="Arial" w:hAnsi="Arial" w:cs="Arial"/>
          <w:sz w:val="22"/>
          <w:szCs w:val="22"/>
        </w:rPr>
        <w:t xml:space="preserve">and evidence </w:t>
      </w:r>
      <w:r w:rsidR="00CD5CA6">
        <w:rPr>
          <w:rFonts w:ascii="Arial" w:hAnsi="Arial" w:cs="Arial"/>
          <w:sz w:val="22"/>
          <w:szCs w:val="22"/>
        </w:rPr>
        <w:t>regarding</w:t>
      </w:r>
      <w:r>
        <w:rPr>
          <w:rFonts w:ascii="Arial" w:hAnsi="Arial" w:cs="Arial"/>
          <w:sz w:val="22"/>
          <w:szCs w:val="22"/>
        </w:rPr>
        <w:t xml:space="preserve"> </w:t>
      </w:r>
      <w:r w:rsidR="006B50E3" w:rsidRPr="00673B42">
        <w:rPr>
          <w:rFonts w:ascii="Arial" w:hAnsi="Arial" w:cs="Arial"/>
          <w:sz w:val="22"/>
          <w:szCs w:val="22"/>
        </w:rPr>
        <w:t xml:space="preserve">faith and </w:t>
      </w:r>
      <w:proofErr w:type="spellStart"/>
      <w:r w:rsidR="00CD5CA6">
        <w:rPr>
          <w:rFonts w:ascii="Arial" w:hAnsi="Arial" w:cs="Arial"/>
          <w:sz w:val="22"/>
          <w:szCs w:val="22"/>
        </w:rPr>
        <w:t>immuni</w:t>
      </w:r>
      <w:r w:rsidR="00D77B6F">
        <w:rPr>
          <w:rFonts w:ascii="Arial" w:hAnsi="Arial" w:cs="Arial"/>
          <w:sz w:val="22"/>
          <w:szCs w:val="22"/>
        </w:rPr>
        <w:t>s</w:t>
      </w:r>
      <w:r w:rsidR="00CD5CA6">
        <w:rPr>
          <w:rFonts w:ascii="Arial" w:hAnsi="Arial" w:cs="Arial"/>
          <w:sz w:val="22"/>
          <w:szCs w:val="22"/>
        </w:rPr>
        <w:t>ation</w:t>
      </w:r>
      <w:proofErr w:type="spellEnd"/>
      <w:r w:rsidR="00CD5CA6">
        <w:rPr>
          <w:rFonts w:ascii="Arial" w:hAnsi="Arial" w:cs="Arial"/>
          <w:sz w:val="22"/>
          <w:szCs w:val="22"/>
        </w:rPr>
        <w:t xml:space="preserve"> and </w:t>
      </w:r>
      <w:r w:rsidR="00D77B6F">
        <w:rPr>
          <w:rFonts w:ascii="Arial" w:hAnsi="Arial" w:cs="Arial"/>
          <w:sz w:val="22"/>
          <w:szCs w:val="22"/>
        </w:rPr>
        <w:t>act as</w:t>
      </w:r>
      <w:r w:rsidR="006B50E3" w:rsidRPr="00673B42">
        <w:rPr>
          <w:rFonts w:ascii="Arial" w:hAnsi="Arial" w:cs="Arial"/>
          <w:sz w:val="22"/>
          <w:szCs w:val="22"/>
        </w:rPr>
        <w:t xml:space="preserve"> a watchdog to </w:t>
      </w:r>
      <w:r w:rsidR="00CD5CA6">
        <w:rPr>
          <w:rFonts w:ascii="Arial" w:hAnsi="Arial" w:cs="Arial"/>
          <w:sz w:val="22"/>
          <w:szCs w:val="22"/>
        </w:rPr>
        <w:t>help</w:t>
      </w:r>
      <w:r>
        <w:rPr>
          <w:rFonts w:ascii="Arial" w:hAnsi="Arial" w:cs="Arial"/>
          <w:sz w:val="22"/>
          <w:szCs w:val="22"/>
        </w:rPr>
        <w:t xml:space="preserve"> manage risk </w:t>
      </w:r>
    </w:p>
    <w:p w:rsidR="00775597" w:rsidRDefault="006B50E3" w:rsidP="00F2343F">
      <w:pPr>
        <w:pStyle w:val="ListParagraph"/>
        <w:numPr>
          <w:ilvl w:val="0"/>
          <w:numId w:val="2"/>
        </w:numPr>
        <w:rPr>
          <w:rFonts w:ascii="Arial" w:hAnsi="Arial" w:cs="Arial"/>
          <w:sz w:val="22"/>
          <w:szCs w:val="22"/>
        </w:rPr>
      </w:pPr>
      <w:r w:rsidRPr="00673B42">
        <w:rPr>
          <w:rFonts w:ascii="Arial" w:hAnsi="Arial" w:cs="Arial"/>
          <w:sz w:val="22"/>
          <w:szCs w:val="22"/>
        </w:rPr>
        <w:t xml:space="preserve">Work </w:t>
      </w:r>
      <w:r w:rsidR="00F0015E">
        <w:rPr>
          <w:rFonts w:ascii="Arial" w:hAnsi="Arial" w:cs="Arial"/>
          <w:sz w:val="22"/>
          <w:szCs w:val="22"/>
        </w:rPr>
        <w:t xml:space="preserve">closely </w:t>
      </w:r>
      <w:r w:rsidRPr="00673B42">
        <w:rPr>
          <w:rFonts w:ascii="Arial" w:hAnsi="Arial" w:cs="Arial"/>
          <w:sz w:val="22"/>
          <w:szCs w:val="22"/>
        </w:rPr>
        <w:t xml:space="preserve">with </w:t>
      </w:r>
      <w:proofErr w:type="spellStart"/>
      <w:r w:rsidR="00D77B6F">
        <w:rPr>
          <w:rFonts w:ascii="Arial" w:hAnsi="Arial" w:cs="Arial"/>
          <w:sz w:val="22"/>
          <w:szCs w:val="22"/>
        </w:rPr>
        <w:t>Gavi’s</w:t>
      </w:r>
      <w:proofErr w:type="spellEnd"/>
      <w:r w:rsidR="00D77B6F">
        <w:rPr>
          <w:rFonts w:ascii="Arial" w:hAnsi="Arial" w:cs="Arial"/>
          <w:sz w:val="22"/>
          <w:szCs w:val="22"/>
        </w:rPr>
        <w:t xml:space="preserve"> </w:t>
      </w:r>
      <w:r w:rsidRPr="00673B42">
        <w:rPr>
          <w:rFonts w:ascii="Arial" w:hAnsi="Arial" w:cs="Arial"/>
          <w:sz w:val="22"/>
          <w:szCs w:val="22"/>
        </w:rPr>
        <w:t xml:space="preserve">coverage and equity </w:t>
      </w:r>
      <w:r w:rsidR="00F0015E">
        <w:rPr>
          <w:rFonts w:ascii="Arial" w:hAnsi="Arial" w:cs="Arial"/>
          <w:sz w:val="22"/>
          <w:szCs w:val="22"/>
        </w:rPr>
        <w:t>group</w:t>
      </w:r>
      <w:r w:rsidRPr="00673B42">
        <w:rPr>
          <w:rFonts w:ascii="Arial" w:hAnsi="Arial" w:cs="Arial"/>
          <w:sz w:val="22"/>
          <w:szCs w:val="22"/>
        </w:rPr>
        <w:t>, monitor</w:t>
      </w:r>
      <w:r w:rsidR="00CD5CA6">
        <w:rPr>
          <w:rFonts w:ascii="Arial" w:hAnsi="Arial" w:cs="Arial"/>
          <w:sz w:val="22"/>
          <w:szCs w:val="22"/>
        </w:rPr>
        <w:t>ing</w:t>
      </w:r>
      <w:r w:rsidRPr="00673B42">
        <w:rPr>
          <w:rFonts w:ascii="Arial" w:hAnsi="Arial" w:cs="Arial"/>
          <w:sz w:val="22"/>
          <w:szCs w:val="22"/>
        </w:rPr>
        <w:t xml:space="preserve"> progre</w:t>
      </w:r>
      <w:r w:rsidR="00F0015E">
        <w:rPr>
          <w:rFonts w:ascii="Arial" w:hAnsi="Arial" w:cs="Arial"/>
          <w:sz w:val="22"/>
          <w:szCs w:val="22"/>
        </w:rPr>
        <w:t>ss on faith</w:t>
      </w:r>
      <w:r w:rsidR="00D77B6F">
        <w:rPr>
          <w:rFonts w:ascii="Arial" w:hAnsi="Arial" w:cs="Arial"/>
          <w:sz w:val="22"/>
          <w:szCs w:val="22"/>
        </w:rPr>
        <w:t>-</w:t>
      </w:r>
      <w:r w:rsidR="00F0015E">
        <w:rPr>
          <w:rFonts w:ascii="Arial" w:hAnsi="Arial" w:cs="Arial"/>
          <w:sz w:val="22"/>
          <w:szCs w:val="22"/>
        </w:rPr>
        <w:t>based engagement in-</w:t>
      </w:r>
      <w:r w:rsidRPr="00673B42">
        <w:rPr>
          <w:rFonts w:ascii="Arial" w:hAnsi="Arial" w:cs="Arial"/>
          <w:sz w:val="22"/>
          <w:szCs w:val="22"/>
        </w:rPr>
        <w:t xml:space="preserve">country and how </w:t>
      </w:r>
      <w:r w:rsidR="00F0015E">
        <w:rPr>
          <w:rFonts w:ascii="Arial" w:hAnsi="Arial" w:cs="Arial"/>
          <w:sz w:val="22"/>
          <w:szCs w:val="22"/>
        </w:rPr>
        <w:t>it changes</w:t>
      </w:r>
      <w:r w:rsidRPr="00673B42">
        <w:rPr>
          <w:rFonts w:ascii="Arial" w:hAnsi="Arial" w:cs="Arial"/>
          <w:sz w:val="22"/>
          <w:szCs w:val="22"/>
        </w:rPr>
        <w:t xml:space="preserve"> coverage and equity</w:t>
      </w:r>
      <w:bookmarkStart w:id="0" w:name="_GoBack"/>
      <w:bookmarkEnd w:id="0"/>
    </w:p>
    <w:p w:rsidR="00775597" w:rsidRDefault="00775597" w:rsidP="00775597">
      <w:pPr>
        <w:pStyle w:val="ListParagraph"/>
        <w:ind w:left="360"/>
        <w:rPr>
          <w:rFonts w:ascii="Arial" w:hAnsi="Arial" w:cs="Arial"/>
          <w:sz w:val="22"/>
          <w:szCs w:val="22"/>
        </w:rPr>
      </w:pPr>
    </w:p>
    <w:p w:rsidR="00BD0C42" w:rsidRDefault="00BD0C42" w:rsidP="00BD0C42">
      <w:r>
        <w:br w:type="page"/>
      </w:r>
    </w:p>
    <w:p w:rsidR="00476E6A" w:rsidRDefault="00476E6A" w:rsidP="007C58EC">
      <w:pPr>
        <w:pStyle w:val="Heading1"/>
        <w:pBdr>
          <w:top w:val="single" w:sz="4" w:space="1" w:color="auto"/>
        </w:pBdr>
        <w:spacing w:before="0"/>
        <w:jc w:val="center"/>
        <w:rPr>
          <w:rFonts w:asciiTheme="minorHAnsi" w:eastAsiaTheme="minorEastAsia" w:hAnsiTheme="minorHAnsi"/>
        </w:rPr>
      </w:pPr>
    </w:p>
    <w:p w:rsidR="00210607" w:rsidRPr="00057EF7" w:rsidRDefault="007C58EC" w:rsidP="007C58EC">
      <w:pPr>
        <w:pStyle w:val="Heading1"/>
        <w:pBdr>
          <w:top w:val="single" w:sz="4" w:space="1" w:color="auto"/>
        </w:pBdr>
        <w:spacing w:before="0"/>
        <w:jc w:val="center"/>
        <w:rPr>
          <w:rFonts w:asciiTheme="minorHAnsi" w:eastAsiaTheme="minorEastAsia" w:hAnsiTheme="minorHAnsi"/>
        </w:rPr>
      </w:pPr>
      <w:r w:rsidRPr="00057EF7">
        <w:rPr>
          <w:rFonts w:asciiTheme="minorHAnsi" w:eastAsiaTheme="minorEastAsia" w:hAnsiTheme="minorHAnsi"/>
        </w:rPr>
        <w:t>S</w:t>
      </w:r>
      <w:r w:rsidR="00476E6A">
        <w:rPr>
          <w:rFonts w:asciiTheme="minorHAnsi" w:eastAsiaTheme="minorEastAsia" w:hAnsiTheme="minorHAnsi"/>
        </w:rPr>
        <w:t xml:space="preserve">ummary of </w:t>
      </w:r>
      <w:proofErr w:type="spellStart"/>
      <w:r w:rsidR="00476E6A">
        <w:rPr>
          <w:rFonts w:asciiTheme="minorHAnsi" w:eastAsiaTheme="minorEastAsia" w:hAnsiTheme="minorHAnsi"/>
        </w:rPr>
        <w:t>Gavi’s</w:t>
      </w:r>
      <w:proofErr w:type="spellEnd"/>
      <w:r w:rsidR="00476E6A">
        <w:rPr>
          <w:rFonts w:asciiTheme="minorHAnsi" w:eastAsiaTheme="minorEastAsia" w:hAnsiTheme="minorHAnsi"/>
        </w:rPr>
        <w:t xml:space="preserve"> Engagement with the F</w:t>
      </w:r>
      <w:r w:rsidR="00210607" w:rsidRPr="00057EF7">
        <w:rPr>
          <w:rFonts w:asciiTheme="minorHAnsi" w:eastAsiaTheme="minorEastAsia" w:hAnsiTheme="minorHAnsi"/>
        </w:rPr>
        <w:t>aith</w:t>
      </w:r>
      <w:r w:rsidR="00476E6A">
        <w:rPr>
          <w:rFonts w:asciiTheme="minorHAnsi" w:eastAsiaTheme="minorEastAsia" w:hAnsiTheme="minorHAnsi"/>
        </w:rPr>
        <w:t xml:space="preserve"> Based C</w:t>
      </w:r>
      <w:r w:rsidR="00210607" w:rsidRPr="00057EF7">
        <w:rPr>
          <w:rFonts w:asciiTheme="minorHAnsi" w:eastAsiaTheme="minorEastAsia" w:hAnsiTheme="minorHAnsi"/>
        </w:rPr>
        <w:t>ommunity</w:t>
      </w:r>
    </w:p>
    <w:p w:rsidR="00210607" w:rsidRPr="00210607" w:rsidRDefault="00210607" w:rsidP="00210607">
      <w:pPr>
        <w:spacing w:after="0"/>
      </w:pPr>
    </w:p>
    <w:p w:rsidR="00142E91" w:rsidRPr="00142E91" w:rsidRDefault="00142E91" w:rsidP="00142E91">
      <w:pPr>
        <w:pStyle w:val="ListParagraph"/>
        <w:numPr>
          <w:ilvl w:val="0"/>
          <w:numId w:val="31"/>
        </w:numPr>
        <w:rPr>
          <w:rFonts w:ascii="Arial" w:eastAsiaTheme="minorEastAsia" w:hAnsi="Arial" w:cs="Arial"/>
          <w:color w:val="000000" w:themeColor="text1"/>
          <w:kern w:val="24"/>
          <w:sz w:val="20"/>
          <w:szCs w:val="20"/>
        </w:rPr>
      </w:pPr>
      <w:r w:rsidRPr="00142E91">
        <w:rPr>
          <w:rFonts w:ascii="Arial" w:eastAsiaTheme="minorEastAsia" w:hAnsi="Arial" w:cs="Arial"/>
          <w:color w:val="000000" w:themeColor="text1"/>
          <w:kern w:val="24"/>
          <w:sz w:val="20"/>
          <w:szCs w:val="20"/>
        </w:rPr>
        <w:t xml:space="preserve">Gavi has invested over 50% ($3.4 billion) of its overall disbursements ($6.8bn) in 33 OIC member states, since inception in 2000 through to October 2014, whereas the contribution from richer Islamic countries to Gavi is less than 0.3% of total funding. For the next </w:t>
      </w:r>
      <w:proofErr w:type="spellStart"/>
      <w:r w:rsidRPr="00142E91">
        <w:rPr>
          <w:rFonts w:ascii="Arial" w:eastAsiaTheme="minorEastAsia" w:hAnsi="Arial" w:cs="Arial"/>
          <w:color w:val="000000" w:themeColor="text1"/>
          <w:kern w:val="24"/>
          <w:sz w:val="20"/>
          <w:szCs w:val="20"/>
        </w:rPr>
        <w:t>programme</w:t>
      </w:r>
      <w:proofErr w:type="spellEnd"/>
      <w:r w:rsidRPr="00142E91">
        <w:rPr>
          <w:rFonts w:ascii="Arial" w:eastAsiaTheme="minorEastAsia" w:hAnsi="Arial" w:cs="Arial"/>
          <w:color w:val="000000" w:themeColor="text1"/>
          <w:kern w:val="24"/>
          <w:sz w:val="20"/>
          <w:szCs w:val="20"/>
        </w:rPr>
        <w:t xml:space="preserve"> period 2016-2020, 31 OIC member states are eligible for Gavi support and would require an investment of U$3.9 billion in total (vaccines support only), which is 61% of overall support. </w:t>
      </w:r>
    </w:p>
    <w:p w:rsidR="009F4DDD" w:rsidRPr="009F4DDD" w:rsidRDefault="009F4DDD" w:rsidP="00142E91">
      <w:pPr>
        <w:pStyle w:val="ListParagraph"/>
        <w:rPr>
          <w:rFonts w:ascii="Arial" w:hAnsi="Arial" w:cs="Arial"/>
          <w:sz w:val="20"/>
          <w:szCs w:val="20"/>
        </w:rPr>
      </w:pPr>
    </w:p>
    <w:p w:rsidR="00210607" w:rsidRPr="009F4DDD" w:rsidRDefault="00210607" w:rsidP="00142E91">
      <w:pPr>
        <w:pStyle w:val="ListParagraph"/>
        <w:numPr>
          <w:ilvl w:val="0"/>
          <w:numId w:val="30"/>
        </w:numPr>
        <w:rPr>
          <w:rFonts w:ascii="Arial" w:hAnsi="Arial" w:cs="Arial"/>
          <w:sz w:val="20"/>
          <w:szCs w:val="20"/>
        </w:rPr>
      </w:pPr>
      <w:r w:rsidRPr="009F4DDD">
        <w:rPr>
          <w:rFonts w:ascii="Arial" w:eastAsiaTheme="minorEastAsia" w:hAnsi="Arial" w:cs="Arial"/>
          <w:kern w:val="24"/>
          <w:sz w:val="20"/>
          <w:szCs w:val="20"/>
        </w:rPr>
        <w:t xml:space="preserve">Pope Benedict XVI </w:t>
      </w:r>
      <w:r w:rsidR="008538EE" w:rsidRPr="009F4DDD">
        <w:rPr>
          <w:rFonts w:ascii="Arial" w:eastAsiaTheme="minorEastAsia" w:hAnsi="Arial" w:cs="Arial"/>
          <w:kern w:val="24"/>
          <w:sz w:val="20"/>
          <w:szCs w:val="20"/>
        </w:rPr>
        <w:t xml:space="preserve">purchased the first Vaccine Bond issued by </w:t>
      </w:r>
      <w:proofErr w:type="spellStart"/>
      <w:r w:rsidR="008538EE" w:rsidRPr="009F4DDD">
        <w:rPr>
          <w:rFonts w:ascii="Arial" w:eastAsiaTheme="minorEastAsia" w:hAnsi="Arial" w:cs="Arial"/>
          <w:kern w:val="24"/>
          <w:sz w:val="20"/>
          <w:szCs w:val="20"/>
        </w:rPr>
        <w:t>IFFIm</w:t>
      </w:r>
      <w:proofErr w:type="spellEnd"/>
      <w:r w:rsidR="008538EE" w:rsidRPr="009F4DDD">
        <w:rPr>
          <w:rFonts w:ascii="Arial" w:eastAsiaTheme="minorEastAsia" w:hAnsi="Arial" w:cs="Arial"/>
          <w:kern w:val="24"/>
          <w:sz w:val="20"/>
          <w:szCs w:val="20"/>
        </w:rPr>
        <w:t>, providing significant visibility for the launch of the facility</w:t>
      </w:r>
      <w:r w:rsidRPr="009F4DDD">
        <w:rPr>
          <w:rFonts w:ascii="Arial" w:eastAsiaTheme="minorEastAsia" w:hAnsi="Arial" w:cs="Arial"/>
          <w:kern w:val="24"/>
          <w:sz w:val="20"/>
          <w:szCs w:val="20"/>
        </w:rPr>
        <w:t xml:space="preserve">. Since 2006, </w:t>
      </w:r>
      <w:proofErr w:type="spellStart"/>
      <w:r w:rsidRPr="009F4DDD">
        <w:rPr>
          <w:rFonts w:ascii="Arial" w:eastAsiaTheme="minorEastAsia" w:hAnsi="Arial" w:cs="Arial"/>
          <w:kern w:val="24"/>
          <w:sz w:val="20"/>
          <w:szCs w:val="20"/>
        </w:rPr>
        <w:t>IFFIm</w:t>
      </w:r>
      <w:proofErr w:type="spellEnd"/>
      <w:r w:rsidRPr="009F4DDD">
        <w:rPr>
          <w:rFonts w:ascii="Arial" w:eastAsiaTheme="minorEastAsia" w:hAnsi="Arial" w:cs="Arial"/>
          <w:kern w:val="24"/>
          <w:sz w:val="20"/>
          <w:szCs w:val="20"/>
        </w:rPr>
        <w:t xml:space="preserve"> funding has allowed </w:t>
      </w:r>
      <w:r w:rsidR="008538EE" w:rsidRPr="009F4DDD">
        <w:rPr>
          <w:rFonts w:ascii="Arial" w:eastAsiaTheme="minorEastAsia" w:hAnsi="Arial" w:cs="Arial"/>
          <w:kern w:val="24"/>
          <w:sz w:val="20"/>
          <w:szCs w:val="20"/>
        </w:rPr>
        <w:t xml:space="preserve">Gavi </w:t>
      </w:r>
      <w:r w:rsidRPr="009F4DDD">
        <w:rPr>
          <w:rFonts w:ascii="Arial" w:eastAsiaTheme="minorEastAsia" w:hAnsi="Arial" w:cs="Arial"/>
          <w:kern w:val="24"/>
          <w:sz w:val="20"/>
          <w:szCs w:val="20"/>
        </w:rPr>
        <w:t xml:space="preserve">to nearly double its expenditures </w:t>
      </w:r>
      <w:r w:rsidR="008538EE" w:rsidRPr="009F4DDD">
        <w:rPr>
          <w:rFonts w:ascii="Arial" w:eastAsiaTheme="minorEastAsia" w:hAnsi="Arial" w:cs="Arial"/>
          <w:kern w:val="24"/>
          <w:sz w:val="20"/>
          <w:szCs w:val="20"/>
        </w:rPr>
        <w:t>o</w:t>
      </w:r>
      <w:r w:rsidRPr="009F4DDD">
        <w:rPr>
          <w:rFonts w:ascii="Arial" w:eastAsiaTheme="minorEastAsia" w:hAnsi="Arial" w:cs="Arial"/>
          <w:kern w:val="24"/>
          <w:sz w:val="20"/>
          <w:szCs w:val="20"/>
        </w:rPr>
        <w:t xml:space="preserve">n health </w:t>
      </w:r>
      <w:proofErr w:type="spellStart"/>
      <w:r w:rsidR="0017192A" w:rsidRPr="009F4DDD">
        <w:rPr>
          <w:rFonts w:ascii="Arial" w:eastAsiaTheme="minorEastAsia" w:hAnsi="Arial" w:cs="Arial"/>
          <w:kern w:val="24"/>
          <w:sz w:val="20"/>
          <w:szCs w:val="20"/>
        </w:rPr>
        <w:t>programme</w:t>
      </w:r>
      <w:r w:rsidRPr="009F4DDD">
        <w:rPr>
          <w:rFonts w:ascii="Arial" w:eastAsiaTheme="minorEastAsia" w:hAnsi="Arial" w:cs="Arial"/>
          <w:kern w:val="24"/>
          <w:sz w:val="20"/>
          <w:szCs w:val="20"/>
        </w:rPr>
        <w:t>s</w:t>
      </w:r>
      <w:proofErr w:type="spellEnd"/>
      <w:r w:rsidRPr="009F4DDD">
        <w:rPr>
          <w:rFonts w:ascii="Arial" w:eastAsiaTheme="minorEastAsia" w:hAnsi="Arial" w:cs="Arial"/>
          <w:kern w:val="24"/>
          <w:sz w:val="20"/>
          <w:szCs w:val="20"/>
        </w:rPr>
        <w:t>. In total, US$ 2</w:t>
      </w:r>
      <w:r w:rsidR="008538EE" w:rsidRPr="009F4DDD">
        <w:rPr>
          <w:rFonts w:ascii="Arial" w:eastAsiaTheme="minorEastAsia" w:hAnsi="Arial" w:cs="Arial"/>
          <w:kern w:val="24"/>
          <w:sz w:val="20"/>
          <w:szCs w:val="20"/>
        </w:rPr>
        <w:t>.5</w:t>
      </w:r>
      <w:r w:rsidRPr="009F4DDD">
        <w:rPr>
          <w:rFonts w:ascii="Arial" w:eastAsiaTheme="minorEastAsia" w:hAnsi="Arial" w:cs="Arial"/>
          <w:kern w:val="24"/>
          <w:sz w:val="20"/>
          <w:szCs w:val="20"/>
        </w:rPr>
        <w:t xml:space="preserve"> billion in </w:t>
      </w:r>
      <w:proofErr w:type="spellStart"/>
      <w:r w:rsidRPr="009F4DDD">
        <w:rPr>
          <w:rFonts w:ascii="Arial" w:eastAsiaTheme="minorEastAsia" w:hAnsi="Arial" w:cs="Arial"/>
          <w:kern w:val="24"/>
          <w:sz w:val="20"/>
          <w:szCs w:val="20"/>
        </w:rPr>
        <w:t>IFFIm</w:t>
      </w:r>
      <w:proofErr w:type="spellEnd"/>
      <w:r w:rsidRPr="009F4DDD">
        <w:rPr>
          <w:rFonts w:ascii="Arial" w:eastAsiaTheme="minorEastAsia" w:hAnsi="Arial" w:cs="Arial"/>
          <w:kern w:val="24"/>
          <w:sz w:val="20"/>
          <w:szCs w:val="20"/>
        </w:rPr>
        <w:t xml:space="preserve"> funding has been disbursed </w:t>
      </w:r>
      <w:r w:rsidR="008538EE" w:rsidRPr="009F4DDD">
        <w:rPr>
          <w:rFonts w:ascii="Arial" w:eastAsiaTheme="minorEastAsia" w:hAnsi="Arial" w:cs="Arial"/>
          <w:kern w:val="24"/>
          <w:sz w:val="20"/>
          <w:szCs w:val="20"/>
        </w:rPr>
        <w:t xml:space="preserve">to Gavi </w:t>
      </w:r>
      <w:r w:rsidRPr="009F4DDD">
        <w:rPr>
          <w:rFonts w:ascii="Arial" w:eastAsiaTheme="minorEastAsia" w:hAnsi="Arial" w:cs="Arial"/>
          <w:kern w:val="24"/>
          <w:sz w:val="20"/>
          <w:szCs w:val="20"/>
        </w:rPr>
        <w:t>to support vaccine purchase and delivery.</w:t>
      </w:r>
      <w:r w:rsidRPr="009F4DDD">
        <w:rPr>
          <w:rFonts w:ascii="Arial" w:hAnsi="Arial" w:cs="Arial"/>
          <w:sz w:val="20"/>
          <w:szCs w:val="20"/>
        </w:rPr>
        <w:t xml:space="preserve"> </w:t>
      </w:r>
    </w:p>
    <w:p w:rsidR="00210607" w:rsidRPr="00BD0C42" w:rsidRDefault="00210607" w:rsidP="00210607">
      <w:pPr>
        <w:pStyle w:val="NormalWeb"/>
        <w:spacing w:before="0" w:beforeAutospacing="0" w:after="0" w:afterAutospacing="0"/>
        <w:ind w:left="720"/>
        <w:rPr>
          <w:rFonts w:ascii="Arial" w:eastAsiaTheme="minorEastAsia" w:hAnsi="Arial" w:cs="Arial"/>
          <w:kern w:val="24"/>
          <w:sz w:val="20"/>
          <w:szCs w:val="20"/>
        </w:rPr>
      </w:pPr>
    </w:p>
    <w:p w:rsidR="00210607" w:rsidRPr="009F4DDD" w:rsidRDefault="00210607" w:rsidP="009F4DDD">
      <w:pPr>
        <w:pStyle w:val="ListParagraph"/>
        <w:numPr>
          <w:ilvl w:val="0"/>
          <w:numId w:val="30"/>
        </w:numPr>
        <w:rPr>
          <w:rFonts w:ascii="Arial" w:eastAsiaTheme="minorEastAsia" w:hAnsi="Arial" w:cs="Arial"/>
          <w:color w:val="000000" w:themeColor="text1"/>
          <w:kern w:val="24"/>
          <w:sz w:val="20"/>
          <w:szCs w:val="20"/>
        </w:rPr>
      </w:pPr>
      <w:r w:rsidRPr="009F4DDD">
        <w:rPr>
          <w:rFonts w:ascii="Arial" w:eastAsiaTheme="minorEastAsia" w:hAnsi="Arial" w:cs="Arial"/>
          <w:color w:val="000000" w:themeColor="text1"/>
          <w:kern w:val="24"/>
          <w:sz w:val="20"/>
          <w:szCs w:val="20"/>
        </w:rPr>
        <w:t xml:space="preserve">Gavi </w:t>
      </w:r>
      <w:r w:rsidR="008538EE" w:rsidRPr="009F4DDD">
        <w:rPr>
          <w:rFonts w:ascii="Arial" w:eastAsiaTheme="minorEastAsia" w:hAnsi="Arial" w:cs="Arial"/>
          <w:color w:val="000000" w:themeColor="text1"/>
          <w:kern w:val="24"/>
          <w:sz w:val="20"/>
          <w:szCs w:val="20"/>
        </w:rPr>
        <w:t>Board Chair</w:t>
      </w:r>
      <w:r w:rsidRPr="009F4DDD">
        <w:rPr>
          <w:rFonts w:ascii="Arial" w:hAnsi="Arial" w:cs="Arial"/>
          <w:sz w:val="20"/>
          <w:szCs w:val="20"/>
        </w:rPr>
        <w:t xml:space="preserve"> </w:t>
      </w:r>
      <w:proofErr w:type="spellStart"/>
      <w:r w:rsidRPr="009F4DDD">
        <w:rPr>
          <w:rFonts w:ascii="Arial" w:eastAsiaTheme="minorEastAsia" w:hAnsi="Arial" w:cs="Arial"/>
          <w:color w:val="000000" w:themeColor="text1"/>
          <w:kern w:val="24"/>
          <w:sz w:val="20"/>
          <w:szCs w:val="20"/>
        </w:rPr>
        <w:t>Dagfinn</w:t>
      </w:r>
      <w:proofErr w:type="spellEnd"/>
      <w:r w:rsidRPr="009F4DDD">
        <w:rPr>
          <w:rFonts w:ascii="Arial" w:eastAsiaTheme="minorEastAsia" w:hAnsi="Arial" w:cs="Arial"/>
          <w:color w:val="000000" w:themeColor="text1"/>
          <w:kern w:val="24"/>
          <w:sz w:val="20"/>
          <w:szCs w:val="20"/>
        </w:rPr>
        <w:t xml:space="preserve"> </w:t>
      </w:r>
      <w:proofErr w:type="spellStart"/>
      <w:r w:rsidRPr="009F4DDD">
        <w:rPr>
          <w:rFonts w:ascii="Arial" w:eastAsiaTheme="minorEastAsia" w:hAnsi="Arial" w:cs="Arial"/>
          <w:color w:val="000000" w:themeColor="text1"/>
          <w:kern w:val="24"/>
          <w:sz w:val="20"/>
          <w:szCs w:val="20"/>
        </w:rPr>
        <w:t>Høybråten</w:t>
      </w:r>
      <w:proofErr w:type="spellEnd"/>
      <w:r w:rsidRPr="009F4DDD">
        <w:rPr>
          <w:rFonts w:ascii="Arial" w:eastAsiaTheme="minorEastAsia" w:hAnsi="Arial" w:cs="Arial"/>
          <w:color w:val="000000" w:themeColor="text1"/>
          <w:kern w:val="24"/>
          <w:sz w:val="20"/>
          <w:szCs w:val="20"/>
        </w:rPr>
        <w:t xml:space="preserve"> is an advocate for our faith</w:t>
      </w:r>
      <w:r w:rsidR="008538EE" w:rsidRPr="009F4DDD">
        <w:rPr>
          <w:rFonts w:ascii="Arial" w:eastAsiaTheme="minorEastAsia" w:hAnsi="Arial" w:cs="Arial"/>
          <w:color w:val="000000" w:themeColor="text1"/>
          <w:kern w:val="24"/>
          <w:sz w:val="20"/>
          <w:szCs w:val="20"/>
        </w:rPr>
        <w:t>-</w:t>
      </w:r>
      <w:r w:rsidRPr="009F4DDD">
        <w:rPr>
          <w:rFonts w:ascii="Arial" w:eastAsiaTheme="minorEastAsia" w:hAnsi="Arial" w:cs="Arial"/>
          <w:color w:val="000000" w:themeColor="text1"/>
          <w:kern w:val="24"/>
          <w:sz w:val="20"/>
          <w:szCs w:val="20"/>
        </w:rPr>
        <w:t>based collaboration and is often asked to speak on faith and global health</w:t>
      </w:r>
      <w:r w:rsidR="008538EE" w:rsidRPr="009F4DDD">
        <w:rPr>
          <w:rFonts w:ascii="Arial" w:eastAsiaTheme="minorEastAsia" w:hAnsi="Arial" w:cs="Arial"/>
          <w:color w:val="000000" w:themeColor="text1"/>
          <w:kern w:val="24"/>
          <w:sz w:val="20"/>
          <w:szCs w:val="20"/>
        </w:rPr>
        <w:t xml:space="preserve">, including at the </w:t>
      </w:r>
      <w:r w:rsidRPr="009F4DDD">
        <w:rPr>
          <w:rFonts w:ascii="Arial" w:eastAsiaTheme="minorEastAsia" w:hAnsi="Arial" w:cs="Arial"/>
          <w:kern w:val="24"/>
          <w:sz w:val="20"/>
          <w:szCs w:val="20"/>
        </w:rPr>
        <w:t>Child Call to Action Conference</w:t>
      </w:r>
      <w:r w:rsidR="008538EE" w:rsidRPr="009F4DDD">
        <w:rPr>
          <w:rFonts w:ascii="Arial" w:eastAsiaTheme="minorEastAsia" w:hAnsi="Arial" w:cs="Arial"/>
          <w:kern w:val="24"/>
          <w:sz w:val="20"/>
          <w:szCs w:val="20"/>
        </w:rPr>
        <w:t xml:space="preserve"> in </w:t>
      </w:r>
      <w:r w:rsidRPr="009F4DDD">
        <w:rPr>
          <w:rFonts w:ascii="Arial" w:eastAsiaTheme="minorEastAsia" w:hAnsi="Arial" w:cs="Arial"/>
          <w:kern w:val="24"/>
          <w:sz w:val="20"/>
          <w:szCs w:val="20"/>
        </w:rPr>
        <w:t xml:space="preserve">Washington, D.C., </w:t>
      </w:r>
      <w:r w:rsidR="008538EE" w:rsidRPr="009F4DDD">
        <w:rPr>
          <w:rFonts w:ascii="Arial" w:eastAsiaTheme="minorEastAsia" w:hAnsi="Arial" w:cs="Arial"/>
          <w:kern w:val="24"/>
          <w:sz w:val="20"/>
          <w:szCs w:val="20"/>
        </w:rPr>
        <w:t xml:space="preserve">in </w:t>
      </w:r>
      <w:r w:rsidRPr="009F4DDD">
        <w:rPr>
          <w:rFonts w:ascii="Arial" w:eastAsiaTheme="minorEastAsia" w:hAnsi="Arial" w:cs="Arial"/>
          <w:kern w:val="24"/>
          <w:sz w:val="20"/>
          <w:szCs w:val="20"/>
        </w:rPr>
        <w:t>2012</w:t>
      </w:r>
      <w:r w:rsidR="008538EE" w:rsidRPr="009F4DDD">
        <w:rPr>
          <w:rFonts w:ascii="Arial" w:eastAsiaTheme="minorEastAsia" w:hAnsi="Arial" w:cs="Arial"/>
          <w:kern w:val="24"/>
          <w:sz w:val="20"/>
          <w:szCs w:val="20"/>
        </w:rPr>
        <w:t>;</w:t>
      </w:r>
      <w:r w:rsidRPr="009F4DDD">
        <w:rPr>
          <w:rFonts w:ascii="Arial" w:eastAsiaTheme="minorEastAsia" w:hAnsi="Arial" w:cs="Arial"/>
          <w:kern w:val="24"/>
          <w:sz w:val="20"/>
          <w:szCs w:val="20"/>
        </w:rPr>
        <w:t xml:space="preserve"> </w:t>
      </w:r>
      <w:r w:rsidR="008538EE" w:rsidRPr="009F4DDD">
        <w:rPr>
          <w:rFonts w:ascii="Arial" w:eastAsiaTheme="minorEastAsia" w:hAnsi="Arial" w:cs="Arial"/>
          <w:kern w:val="24"/>
          <w:sz w:val="20"/>
          <w:szCs w:val="20"/>
        </w:rPr>
        <w:t xml:space="preserve">the </w:t>
      </w:r>
      <w:r w:rsidRPr="009F4DDD">
        <w:rPr>
          <w:rFonts w:ascii="Arial" w:eastAsiaTheme="minorEastAsia" w:hAnsi="Arial" w:cs="Arial"/>
          <w:color w:val="000000" w:themeColor="text1"/>
          <w:kern w:val="24"/>
          <w:sz w:val="20"/>
          <w:szCs w:val="20"/>
        </w:rPr>
        <w:t>Inter-Faith Collaboration on Global Health and Development (UNGA 2014)</w:t>
      </w:r>
      <w:r w:rsidR="008538EE" w:rsidRPr="009F4DDD">
        <w:rPr>
          <w:rFonts w:ascii="Arial" w:eastAsiaTheme="minorEastAsia" w:hAnsi="Arial" w:cs="Arial"/>
          <w:color w:val="000000" w:themeColor="text1"/>
          <w:kern w:val="24"/>
          <w:sz w:val="20"/>
          <w:szCs w:val="20"/>
        </w:rPr>
        <w:t>;</w:t>
      </w:r>
      <w:r w:rsidRPr="009F4DDD">
        <w:rPr>
          <w:rFonts w:ascii="Arial" w:eastAsiaTheme="minorEastAsia" w:hAnsi="Arial" w:cs="Arial"/>
          <w:color w:val="000000" w:themeColor="text1"/>
          <w:kern w:val="24"/>
          <w:sz w:val="20"/>
          <w:szCs w:val="20"/>
        </w:rPr>
        <w:t xml:space="preserve"> and </w:t>
      </w:r>
      <w:r w:rsidR="008538EE" w:rsidRPr="009F4DDD">
        <w:rPr>
          <w:rFonts w:ascii="Arial" w:eastAsiaTheme="minorEastAsia" w:hAnsi="Arial" w:cs="Arial"/>
          <w:color w:val="000000" w:themeColor="text1"/>
          <w:kern w:val="24"/>
          <w:sz w:val="20"/>
          <w:szCs w:val="20"/>
        </w:rPr>
        <w:t xml:space="preserve">in </w:t>
      </w:r>
      <w:r w:rsidRPr="009F4DDD">
        <w:rPr>
          <w:rFonts w:ascii="Arial" w:eastAsiaTheme="minorEastAsia" w:hAnsi="Arial" w:cs="Arial"/>
          <w:color w:val="000000" w:themeColor="text1"/>
          <w:kern w:val="24"/>
          <w:sz w:val="20"/>
          <w:szCs w:val="20"/>
        </w:rPr>
        <w:t xml:space="preserve">several TV and radio </w:t>
      </w:r>
      <w:r w:rsidR="008538EE" w:rsidRPr="009F4DDD">
        <w:rPr>
          <w:rFonts w:ascii="Arial" w:eastAsiaTheme="minorEastAsia" w:hAnsi="Arial" w:cs="Arial"/>
          <w:color w:val="000000" w:themeColor="text1"/>
          <w:kern w:val="24"/>
          <w:sz w:val="20"/>
          <w:szCs w:val="20"/>
        </w:rPr>
        <w:t>interviews</w:t>
      </w:r>
    </w:p>
    <w:p w:rsidR="009F4DDD" w:rsidRPr="009F4DDD" w:rsidRDefault="009F4DDD" w:rsidP="009F4DDD">
      <w:pPr>
        <w:spacing w:after="0"/>
        <w:rPr>
          <w:rFonts w:ascii="Arial" w:eastAsiaTheme="minorEastAsia" w:hAnsi="Arial" w:cs="Arial"/>
          <w:color w:val="000000" w:themeColor="text1"/>
          <w:kern w:val="24"/>
          <w:sz w:val="20"/>
          <w:szCs w:val="20"/>
        </w:rPr>
      </w:pPr>
    </w:p>
    <w:p w:rsidR="00210607" w:rsidRPr="009F4DDD" w:rsidRDefault="00210607" w:rsidP="009F4DDD">
      <w:pPr>
        <w:pStyle w:val="ListParagraph"/>
        <w:numPr>
          <w:ilvl w:val="0"/>
          <w:numId w:val="30"/>
        </w:numPr>
        <w:rPr>
          <w:rFonts w:ascii="Arial" w:eastAsiaTheme="minorEastAsia" w:hAnsi="Arial" w:cs="Arial"/>
          <w:color w:val="000000" w:themeColor="text1"/>
          <w:kern w:val="24"/>
          <w:sz w:val="20"/>
          <w:szCs w:val="20"/>
        </w:rPr>
      </w:pPr>
      <w:r w:rsidRPr="009F4DDD">
        <w:rPr>
          <w:rFonts w:ascii="Arial" w:eastAsiaTheme="minorEastAsia" w:hAnsi="Arial" w:cs="Arial"/>
          <w:color w:val="000000" w:themeColor="text1"/>
          <w:kern w:val="24"/>
          <w:sz w:val="20"/>
          <w:szCs w:val="20"/>
        </w:rPr>
        <w:t xml:space="preserve">Latter Day Saints Charities </w:t>
      </w:r>
      <w:r w:rsidR="00085E51" w:rsidRPr="009F4DDD">
        <w:rPr>
          <w:rFonts w:ascii="Arial" w:eastAsiaTheme="minorEastAsia" w:hAnsi="Arial" w:cs="Arial"/>
          <w:color w:val="000000" w:themeColor="text1"/>
          <w:kern w:val="24"/>
          <w:sz w:val="20"/>
          <w:szCs w:val="20"/>
        </w:rPr>
        <w:t xml:space="preserve">(LDS) </w:t>
      </w:r>
      <w:r w:rsidR="004424CD" w:rsidRPr="009F4DDD">
        <w:rPr>
          <w:rFonts w:ascii="Arial" w:eastAsiaTheme="minorEastAsia" w:hAnsi="Arial" w:cs="Arial"/>
          <w:color w:val="000000" w:themeColor="text1"/>
          <w:kern w:val="24"/>
          <w:sz w:val="20"/>
          <w:szCs w:val="20"/>
        </w:rPr>
        <w:t xml:space="preserve">has </w:t>
      </w:r>
      <w:r w:rsidRPr="009F4DDD">
        <w:rPr>
          <w:rFonts w:ascii="Arial" w:eastAsiaTheme="minorEastAsia" w:hAnsi="Arial" w:cs="Arial"/>
          <w:color w:val="000000" w:themeColor="text1"/>
          <w:kern w:val="24"/>
          <w:sz w:val="20"/>
          <w:szCs w:val="20"/>
        </w:rPr>
        <w:t xml:space="preserve">given </w:t>
      </w:r>
      <w:r w:rsidR="004424CD" w:rsidRPr="009F4DDD">
        <w:rPr>
          <w:rFonts w:ascii="Arial" w:eastAsiaTheme="minorEastAsia" w:hAnsi="Arial" w:cs="Arial"/>
          <w:color w:val="000000" w:themeColor="text1"/>
          <w:kern w:val="24"/>
          <w:sz w:val="20"/>
          <w:szCs w:val="20"/>
        </w:rPr>
        <w:t>US</w:t>
      </w:r>
      <w:r w:rsidR="007A70B0" w:rsidRPr="009F4DDD">
        <w:rPr>
          <w:rFonts w:ascii="Arial" w:eastAsiaTheme="minorEastAsia" w:hAnsi="Arial" w:cs="Arial"/>
          <w:color w:val="000000" w:themeColor="text1"/>
          <w:kern w:val="24"/>
          <w:sz w:val="20"/>
          <w:szCs w:val="20"/>
        </w:rPr>
        <w:t>$</w:t>
      </w:r>
      <w:r w:rsidR="004424CD" w:rsidRPr="009F4DDD">
        <w:rPr>
          <w:rFonts w:ascii="Arial" w:eastAsiaTheme="minorEastAsia" w:hAnsi="Arial" w:cs="Arial"/>
          <w:color w:val="000000" w:themeColor="text1"/>
          <w:kern w:val="24"/>
          <w:sz w:val="20"/>
          <w:szCs w:val="20"/>
        </w:rPr>
        <w:t xml:space="preserve"> </w:t>
      </w:r>
      <w:r w:rsidRPr="009F4DDD">
        <w:rPr>
          <w:rFonts w:ascii="Arial" w:eastAsiaTheme="minorEastAsia" w:hAnsi="Arial" w:cs="Arial"/>
          <w:color w:val="000000" w:themeColor="text1"/>
          <w:kern w:val="24"/>
          <w:sz w:val="20"/>
          <w:szCs w:val="20"/>
        </w:rPr>
        <w:t xml:space="preserve">4 million to Gavi, matched by the Bill </w:t>
      </w:r>
      <w:r w:rsidR="004424CD" w:rsidRPr="009F4DDD">
        <w:rPr>
          <w:rFonts w:ascii="Arial" w:eastAsiaTheme="minorEastAsia" w:hAnsi="Arial" w:cs="Arial"/>
          <w:color w:val="000000" w:themeColor="text1"/>
          <w:kern w:val="24"/>
          <w:sz w:val="20"/>
          <w:szCs w:val="20"/>
        </w:rPr>
        <w:t xml:space="preserve">&amp; </w:t>
      </w:r>
      <w:r w:rsidRPr="009F4DDD">
        <w:rPr>
          <w:rFonts w:ascii="Arial" w:eastAsiaTheme="minorEastAsia" w:hAnsi="Arial" w:cs="Arial"/>
          <w:color w:val="000000" w:themeColor="text1"/>
          <w:kern w:val="24"/>
          <w:sz w:val="20"/>
          <w:szCs w:val="20"/>
        </w:rPr>
        <w:t>Melinda Gates Foundation</w:t>
      </w:r>
      <w:r w:rsidR="004424CD" w:rsidRPr="009F4DDD">
        <w:rPr>
          <w:rFonts w:ascii="Arial" w:eastAsiaTheme="minorEastAsia" w:hAnsi="Arial" w:cs="Arial"/>
          <w:color w:val="000000" w:themeColor="text1"/>
          <w:kern w:val="24"/>
          <w:sz w:val="20"/>
          <w:szCs w:val="20"/>
        </w:rPr>
        <w:t>.</w:t>
      </w:r>
      <w:r w:rsidR="005F15BF" w:rsidRPr="009F4DDD">
        <w:rPr>
          <w:rFonts w:ascii="Arial" w:eastAsiaTheme="minorEastAsia" w:hAnsi="Arial" w:cs="Arial"/>
          <w:color w:val="000000" w:themeColor="text1"/>
          <w:kern w:val="24"/>
          <w:sz w:val="20"/>
          <w:szCs w:val="20"/>
        </w:rPr>
        <w:t xml:space="preserve"> </w:t>
      </w:r>
      <w:r w:rsidR="004424CD" w:rsidRPr="009F4DDD">
        <w:rPr>
          <w:rFonts w:ascii="Arial" w:eastAsiaTheme="minorEastAsia" w:hAnsi="Arial" w:cs="Arial"/>
          <w:color w:val="000000" w:themeColor="text1"/>
          <w:kern w:val="24"/>
          <w:sz w:val="20"/>
          <w:szCs w:val="20"/>
        </w:rPr>
        <w:t xml:space="preserve">Its </w:t>
      </w:r>
      <w:r w:rsidRPr="009F4DDD">
        <w:rPr>
          <w:rFonts w:ascii="Arial" w:eastAsiaTheme="minorEastAsia" w:hAnsi="Arial" w:cs="Arial"/>
          <w:color w:val="000000" w:themeColor="text1"/>
          <w:kern w:val="24"/>
          <w:sz w:val="20"/>
          <w:szCs w:val="20"/>
        </w:rPr>
        <w:t xml:space="preserve">support to Gavi is both financial and </w:t>
      </w:r>
      <w:r w:rsidR="004424CD" w:rsidRPr="009F4DDD">
        <w:rPr>
          <w:rFonts w:ascii="Arial" w:eastAsiaTheme="minorEastAsia" w:hAnsi="Arial" w:cs="Arial"/>
          <w:color w:val="000000" w:themeColor="text1"/>
          <w:kern w:val="24"/>
          <w:sz w:val="20"/>
          <w:szCs w:val="20"/>
        </w:rPr>
        <w:t>in-kind</w:t>
      </w:r>
      <w:r w:rsidRPr="009F4DDD">
        <w:rPr>
          <w:rFonts w:ascii="Arial" w:eastAsiaTheme="minorEastAsia" w:hAnsi="Arial" w:cs="Arial"/>
          <w:color w:val="000000" w:themeColor="text1"/>
          <w:kern w:val="24"/>
          <w:sz w:val="20"/>
          <w:szCs w:val="20"/>
        </w:rPr>
        <w:t xml:space="preserve">. </w:t>
      </w:r>
      <w:r w:rsidR="00085E51" w:rsidRPr="009F4DDD">
        <w:rPr>
          <w:rFonts w:ascii="Arial" w:eastAsiaTheme="minorEastAsia" w:hAnsi="Arial" w:cs="Arial"/>
          <w:color w:val="000000" w:themeColor="text1"/>
          <w:kern w:val="24"/>
          <w:sz w:val="20"/>
          <w:szCs w:val="20"/>
        </w:rPr>
        <w:t>LDS has</w:t>
      </w:r>
      <w:r w:rsidRPr="009F4DDD">
        <w:rPr>
          <w:rFonts w:ascii="Arial" w:eastAsiaTheme="minorEastAsia" w:hAnsi="Arial" w:cs="Arial"/>
          <w:color w:val="000000" w:themeColor="text1"/>
          <w:kern w:val="24"/>
          <w:sz w:val="20"/>
          <w:szCs w:val="20"/>
        </w:rPr>
        <w:t xml:space="preserve"> </w:t>
      </w:r>
      <w:r w:rsidR="004424CD" w:rsidRPr="009F4DDD">
        <w:rPr>
          <w:rFonts w:ascii="Arial" w:eastAsiaTheme="minorEastAsia" w:hAnsi="Arial" w:cs="Arial"/>
          <w:color w:val="000000" w:themeColor="text1"/>
          <w:kern w:val="24"/>
          <w:sz w:val="20"/>
          <w:szCs w:val="20"/>
        </w:rPr>
        <w:t xml:space="preserve">more than </w:t>
      </w:r>
      <w:r w:rsidRPr="009F4DDD">
        <w:rPr>
          <w:rFonts w:ascii="Arial" w:eastAsiaTheme="minorEastAsia" w:hAnsi="Arial" w:cs="Arial"/>
          <w:color w:val="000000" w:themeColor="text1"/>
          <w:kern w:val="24"/>
          <w:sz w:val="20"/>
          <w:szCs w:val="20"/>
        </w:rPr>
        <w:t xml:space="preserve">250,000 volunteers </w:t>
      </w:r>
      <w:r w:rsidR="003C5B3A" w:rsidRPr="009F4DDD">
        <w:rPr>
          <w:rFonts w:ascii="Arial" w:eastAsiaTheme="minorEastAsia" w:hAnsi="Arial" w:cs="Arial"/>
          <w:color w:val="000000" w:themeColor="text1"/>
          <w:kern w:val="24"/>
          <w:sz w:val="20"/>
          <w:szCs w:val="20"/>
        </w:rPr>
        <w:t xml:space="preserve">to support vaccine </w:t>
      </w:r>
      <w:proofErr w:type="spellStart"/>
      <w:r w:rsidR="003C5B3A" w:rsidRPr="009F4DDD">
        <w:rPr>
          <w:rFonts w:ascii="Arial" w:eastAsiaTheme="minorEastAsia" w:hAnsi="Arial" w:cs="Arial"/>
          <w:color w:val="000000" w:themeColor="text1"/>
          <w:kern w:val="24"/>
          <w:sz w:val="20"/>
          <w:szCs w:val="20"/>
        </w:rPr>
        <w:t>programmes</w:t>
      </w:r>
      <w:proofErr w:type="spellEnd"/>
      <w:r w:rsidR="00085E51" w:rsidRPr="009F4DDD">
        <w:rPr>
          <w:rFonts w:ascii="Arial" w:eastAsiaTheme="minorEastAsia" w:hAnsi="Arial" w:cs="Arial"/>
          <w:color w:val="000000" w:themeColor="text1"/>
          <w:kern w:val="24"/>
          <w:sz w:val="20"/>
          <w:szCs w:val="20"/>
        </w:rPr>
        <w:t xml:space="preserve">, </w:t>
      </w:r>
      <w:r w:rsidR="004424CD" w:rsidRPr="009F4DDD">
        <w:rPr>
          <w:rFonts w:ascii="Arial" w:eastAsiaTheme="minorEastAsia" w:hAnsi="Arial" w:cs="Arial"/>
          <w:color w:val="000000" w:themeColor="text1"/>
          <w:kern w:val="24"/>
          <w:sz w:val="20"/>
          <w:szCs w:val="20"/>
        </w:rPr>
        <w:t>and its global focus includes</w:t>
      </w:r>
      <w:r w:rsidRPr="009F4DDD">
        <w:rPr>
          <w:rFonts w:ascii="Arial" w:eastAsiaTheme="minorEastAsia" w:hAnsi="Arial" w:cs="Arial"/>
          <w:color w:val="000000" w:themeColor="text1"/>
          <w:kern w:val="24"/>
          <w:sz w:val="20"/>
          <w:szCs w:val="20"/>
        </w:rPr>
        <w:t xml:space="preserve"> Haiti, Liberia, Sierra Leone, Nigeria and the DRC.</w:t>
      </w:r>
    </w:p>
    <w:p w:rsidR="009F4DDD" w:rsidRDefault="009F4DDD" w:rsidP="009F4DDD">
      <w:pPr>
        <w:pStyle w:val="ListParagraph"/>
        <w:rPr>
          <w:rFonts w:ascii="Arial" w:eastAsiaTheme="minorEastAsia" w:hAnsi="Arial" w:cs="Arial"/>
          <w:color w:val="000000" w:themeColor="text1"/>
          <w:kern w:val="24"/>
          <w:sz w:val="20"/>
          <w:szCs w:val="20"/>
        </w:rPr>
      </w:pPr>
    </w:p>
    <w:p w:rsidR="009F4DDD" w:rsidRPr="009F4DDD" w:rsidRDefault="00210607" w:rsidP="009F4DDD">
      <w:pPr>
        <w:pStyle w:val="ListParagraph"/>
        <w:numPr>
          <w:ilvl w:val="0"/>
          <w:numId w:val="30"/>
        </w:numPr>
        <w:rPr>
          <w:rFonts w:ascii="Arial" w:eastAsiaTheme="minorEastAsia" w:hAnsi="Arial" w:cs="Arial"/>
          <w:color w:val="000000" w:themeColor="text1"/>
          <w:kern w:val="24"/>
          <w:sz w:val="20"/>
          <w:szCs w:val="20"/>
        </w:rPr>
      </w:pPr>
      <w:r w:rsidRPr="009F4DDD">
        <w:rPr>
          <w:rFonts w:ascii="Arial" w:eastAsiaTheme="minorEastAsia" w:hAnsi="Arial" w:cs="Arial"/>
          <w:color w:val="000000" w:themeColor="text1"/>
          <w:kern w:val="24"/>
          <w:sz w:val="20"/>
          <w:szCs w:val="20"/>
        </w:rPr>
        <w:t xml:space="preserve">Gavi has partnered with Muslim Aid (2011) in Pakistan for social </w:t>
      </w:r>
      <w:proofErr w:type="spellStart"/>
      <w:r w:rsidR="0017192A" w:rsidRPr="009F4DDD">
        <w:rPr>
          <w:rFonts w:ascii="Arial" w:eastAsiaTheme="minorEastAsia" w:hAnsi="Arial" w:cs="Arial"/>
          <w:color w:val="000000" w:themeColor="text1"/>
          <w:kern w:val="24"/>
          <w:sz w:val="20"/>
          <w:szCs w:val="20"/>
        </w:rPr>
        <w:t>mobilisation</w:t>
      </w:r>
      <w:proofErr w:type="spellEnd"/>
      <w:r w:rsidRPr="009F4DDD">
        <w:rPr>
          <w:rFonts w:ascii="Arial" w:eastAsiaTheme="minorEastAsia" w:hAnsi="Arial" w:cs="Arial"/>
          <w:color w:val="000000" w:themeColor="text1"/>
          <w:kern w:val="24"/>
          <w:sz w:val="20"/>
          <w:szCs w:val="20"/>
        </w:rPr>
        <w:t xml:space="preserve"> </w:t>
      </w:r>
      <w:r w:rsidR="003C5B3A" w:rsidRPr="009F4DDD">
        <w:rPr>
          <w:rFonts w:ascii="Arial" w:eastAsiaTheme="minorEastAsia" w:hAnsi="Arial" w:cs="Arial"/>
          <w:color w:val="000000" w:themeColor="text1"/>
          <w:kern w:val="24"/>
          <w:sz w:val="20"/>
          <w:szCs w:val="20"/>
        </w:rPr>
        <w:t>in support of</w:t>
      </w:r>
      <w:r w:rsidRPr="009F4DDD">
        <w:rPr>
          <w:rFonts w:ascii="Arial" w:eastAsiaTheme="minorEastAsia" w:hAnsi="Arial" w:cs="Arial"/>
          <w:color w:val="000000" w:themeColor="text1"/>
          <w:kern w:val="24"/>
          <w:sz w:val="20"/>
          <w:szCs w:val="20"/>
        </w:rPr>
        <w:t xml:space="preserve"> </w:t>
      </w:r>
      <w:proofErr w:type="spellStart"/>
      <w:r w:rsidR="0017192A" w:rsidRPr="009F4DDD">
        <w:rPr>
          <w:rFonts w:ascii="Arial" w:eastAsiaTheme="minorEastAsia" w:hAnsi="Arial" w:cs="Arial"/>
          <w:color w:val="000000" w:themeColor="text1"/>
          <w:kern w:val="24"/>
          <w:sz w:val="20"/>
          <w:szCs w:val="20"/>
        </w:rPr>
        <w:t>immunisation</w:t>
      </w:r>
      <w:proofErr w:type="spellEnd"/>
      <w:r w:rsidR="003C5B3A" w:rsidRPr="009F4DDD">
        <w:rPr>
          <w:rFonts w:ascii="Arial" w:eastAsiaTheme="minorEastAsia" w:hAnsi="Arial" w:cs="Arial"/>
          <w:color w:val="000000" w:themeColor="text1"/>
          <w:kern w:val="24"/>
          <w:sz w:val="20"/>
          <w:szCs w:val="20"/>
        </w:rPr>
        <w:t>. This work</w:t>
      </w:r>
      <w:r w:rsidRPr="009F4DDD">
        <w:rPr>
          <w:rFonts w:ascii="Arial" w:eastAsiaTheme="minorEastAsia" w:hAnsi="Arial" w:cs="Arial"/>
          <w:color w:val="000000" w:themeColor="text1"/>
          <w:kern w:val="24"/>
          <w:sz w:val="20"/>
          <w:szCs w:val="20"/>
        </w:rPr>
        <w:t xml:space="preserve"> included </w:t>
      </w:r>
      <w:r w:rsidRPr="009F4DDD">
        <w:rPr>
          <w:rFonts w:ascii="Arial" w:eastAsiaTheme="minorEastAsia" w:hAnsi="Arial" w:cs="Arial"/>
          <w:bCs/>
          <w:iCs/>
          <w:color w:val="000000" w:themeColor="text1"/>
          <w:kern w:val="24"/>
          <w:sz w:val="20"/>
          <w:szCs w:val="20"/>
        </w:rPr>
        <w:t xml:space="preserve">awareness </w:t>
      </w:r>
      <w:r w:rsidR="007A70B0" w:rsidRPr="009F4DDD">
        <w:rPr>
          <w:rFonts w:ascii="Arial" w:eastAsiaTheme="minorEastAsia" w:hAnsi="Arial" w:cs="Arial"/>
          <w:bCs/>
          <w:iCs/>
          <w:color w:val="000000" w:themeColor="text1"/>
          <w:kern w:val="24"/>
          <w:sz w:val="20"/>
          <w:szCs w:val="20"/>
        </w:rPr>
        <w:t>c</w:t>
      </w:r>
      <w:r w:rsidRPr="009F4DDD">
        <w:rPr>
          <w:rFonts w:ascii="Arial" w:eastAsiaTheme="minorEastAsia" w:hAnsi="Arial" w:cs="Arial"/>
          <w:bCs/>
          <w:iCs/>
          <w:color w:val="000000" w:themeColor="text1"/>
          <w:kern w:val="24"/>
          <w:sz w:val="20"/>
          <w:szCs w:val="20"/>
        </w:rPr>
        <w:t xml:space="preserve">ampaigns, engagement </w:t>
      </w:r>
      <w:r w:rsidRPr="009F4DDD">
        <w:rPr>
          <w:rFonts w:ascii="Arial" w:eastAsiaTheme="minorEastAsia" w:hAnsi="Arial" w:cs="Arial"/>
          <w:color w:val="000000" w:themeColor="text1"/>
          <w:kern w:val="24"/>
          <w:sz w:val="20"/>
          <w:szCs w:val="20"/>
        </w:rPr>
        <w:t xml:space="preserve">of religious leaders, </w:t>
      </w:r>
      <w:r w:rsidRPr="009F4DDD">
        <w:rPr>
          <w:rFonts w:ascii="Arial" w:eastAsiaTheme="minorEastAsia" w:hAnsi="Arial" w:cs="Arial"/>
          <w:bCs/>
          <w:iCs/>
          <w:color w:val="000000" w:themeColor="text1"/>
          <w:kern w:val="24"/>
          <w:sz w:val="20"/>
          <w:szCs w:val="20"/>
        </w:rPr>
        <w:t xml:space="preserve">coordination </w:t>
      </w:r>
      <w:r w:rsidRPr="009F4DDD">
        <w:rPr>
          <w:rFonts w:ascii="Arial" w:eastAsiaTheme="minorEastAsia" w:hAnsi="Arial" w:cs="Arial"/>
          <w:color w:val="000000" w:themeColor="text1"/>
          <w:kern w:val="24"/>
          <w:sz w:val="20"/>
          <w:szCs w:val="20"/>
        </w:rPr>
        <w:t xml:space="preserve">between health authorities and faith leaders, </w:t>
      </w:r>
      <w:r w:rsidRPr="009F4DDD">
        <w:rPr>
          <w:rFonts w:ascii="Arial" w:eastAsiaTheme="minorEastAsia" w:hAnsi="Arial" w:cs="Arial"/>
          <w:bCs/>
          <w:iCs/>
          <w:color w:val="000000" w:themeColor="text1"/>
          <w:kern w:val="24"/>
          <w:sz w:val="20"/>
          <w:szCs w:val="20"/>
        </w:rPr>
        <w:t xml:space="preserve">facilitation of vaccination campaigns </w:t>
      </w:r>
      <w:r w:rsidR="00BD0C42" w:rsidRPr="009F4DDD">
        <w:rPr>
          <w:rFonts w:ascii="Arial" w:eastAsiaTheme="minorEastAsia" w:hAnsi="Arial" w:cs="Arial"/>
          <w:color w:val="000000" w:themeColor="text1"/>
          <w:kern w:val="24"/>
          <w:sz w:val="20"/>
          <w:szCs w:val="20"/>
        </w:rPr>
        <w:t>in inaccessible</w:t>
      </w:r>
      <w:r w:rsidRPr="009F4DDD">
        <w:rPr>
          <w:rFonts w:ascii="Arial" w:eastAsiaTheme="minorEastAsia" w:hAnsi="Arial" w:cs="Arial"/>
          <w:color w:val="000000" w:themeColor="text1"/>
          <w:kern w:val="24"/>
          <w:sz w:val="20"/>
          <w:szCs w:val="20"/>
        </w:rPr>
        <w:t xml:space="preserve"> areas and w</w:t>
      </w:r>
      <w:r w:rsidRPr="009F4DDD">
        <w:rPr>
          <w:rFonts w:ascii="Arial" w:eastAsiaTheme="minorEastAsia" w:hAnsi="Arial" w:cs="Arial"/>
          <w:bCs/>
          <w:iCs/>
          <w:color w:val="000000" w:themeColor="text1"/>
          <w:kern w:val="24"/>
          <w:sz w:val="20"/>
          <w:szCs w:val="20"/>
        </w:rPr>
        <w:t xml:space="preserve">orkshops for </w:t>
      </w:r>
      <w:r w:rsidR="00DA27B1" w:rsidRPr="009F4DDD">
        <w:rPr>
          <w:rFonts w:ascii="Arial" w:eastAsiaTheme="minorEastAsia" w:hAnsi="Arial" w:cs="Arial"/>
          <w:bCs/>
          <w:iCs/>
          <w:color w:val="000000" w:themeColor="text1"/>
          <w:kern w:val="24"/>
          <w:sz w:val="20"/>
          <w:szCs w:val="20"/>
        </w:rPr>
        <w:t xml:space="preserve">journalists who cover </w:t>
      </w:r>
      <w:r w:rsidRPr="009F4DDD">
        <w:rPr>
          <w:rFonts w:ascii="Arial" w:eastAsiaTheme="minorEastAsia" w:hAnsi="Arial" w:cs="Arial"/>
          <w:bCs/>
          <w:iCs/>
          <w:color w:val="000000" w:themeColor="text1"/>
          <w:kern w:val="24"/>
          <w:sz w:val="20"/>
          <w:szCs w:val="20"/>
        </w:rPr>
        <w:t>religio</w:t>
      </w:r>
      <w:r w:rsidR="009F4DDD" w:rsidRPr="009F4DDD">
        <w:rPr>
          <w:rFonts w:ascii="Arial" w:eastAsiaTheme="minorEastAsia" w:hAnsi="Arial" w:cs="Arial"/>
          <w:bCs/>
          <w:iCs/>
          <w:color w:val="000000" w:themeColor="text1"/>
          <w:kern w:val="24"/>
          <w:sz w:val="20"/>
          <w:szCs w:val="20"/>
        </w:rPr>
        <w:t>n</w:t>
      </w:r>
      <w:r w:rsidRPr="009F4DDD">
        <w:rPr>
          <w:rFonts w:ascii="Arial" w:eastAsiaTheme="minorEastAsia" w:hAnsi="Arial" w:cs="Arial"/>
          <w:bCs/>
          <w:iCs/>
          <w:color w:val="000000" w:themeColor="text1"/>
          <w:kern w:val="24"/>
          <w:sz w:val="20"/>
          <w:szCs w:val="20"/>
        </w:rPr>
        <w:t>.</w:t>
      </w:r>
    </w:p>
    <w:p w:rsidR="009F4DDD" w:rsidRDefault="009F4DDD" w:rsidP="009F4DDD">
      <w:pPr>
        <w:pStyle w:val="ListParagraph"/>
        <w:rPr>
          <w:rFonts w:ascii="Arial" w:eastAsiaTheme="minorEastAsia" w:hAnsi="Arial" w:cs="Arial"/>
          <w:kern w:val="24"/>
          <w:sz w:val="20"/>
          <w:szCs w:val="20"/>
        </w:rPr>
      </w:pPr>
    </w:p>
    <w:p w:rsidR="009F4DDD" w:rsidRDefault="00210607" w:rsidP="009F4DDD">
      <w:pPr>
        <w:pStyle w:val="ListParagraph"/>
        <w:numPr>
          <w:ilvl w:val="0"/>
          <w:numId w:val="30"/>
        </w:numPr>
        <w:rPr>
          <w:rFonts w:ascii="Arial" w:eastAsiaTheme="minorEastAsia" w:hAnsi="Arial" w:cs="Arial"/>
          <w:kern w:val="24"/>
          <w:sz w:val="20"/>
          <w:szCs w:val="20"/>
        </w:rPr>
      </w:pPr>
      <w:r w:rsidRPr="009F4DDD">
        <w:rPr>
          <w:rFonts w:ascii="Arial" w:eastAsiaTheme="minorEastAsia" w:hAnsi="Arial" w:cs="Arial"/>
          <w:kern w:val="24"/>
          <w:sz w:val="20"/>
          <w:szCs w:val="20"/>
        </w:rPr>
        <w:t xml:space="preserve">The Gavi CSO constituency is a platform of </w:t>
      </w:r>
      <w:r w:rsidR="004424CD" w:rsidRPr="009F4DDD">
        <w:rPr>
          <w:rFonts w:ascii="Arial" w:eastAsiaTheme="minorEastAsia" w:hAnsi="Arial" w:cs="Arial"/>
          <w:kern w:val="24"/>
          <w:sz w:val="20"/>
          <w:szCs w:val="20"/>
        </w:rPr>
        <w:t xml:space="preserve">more than </w:t>
      </w:r>
      <w:r w:rsidRPr="009F4DDD">
        <w:rPr>
          <w:rFonts w:ascii="Arial" w:eastAsiaTheme="minorEastAsia" w:hAnsi="Arial" w:cs="Arial"/>
          <w:kern w:val="24"/>
          <w:sz w:val="20"/>
          <w:szCs w:val="20"/>
        </w:rPr>
        <w:t xml:space="preserve">200 civil society </w:t>
      </w:r>
      <w:proofErr w:type="spellStart"/>
      <w:r w:rsidR="00F91860" w:rsidRPr="009F4DDD">
        <w:rPr>
          <w:rFonts w:ascii="Arial" w:eastAsiaTheme="minorEastAsia" w:hAnsi="Arial" w:cs="Arial"/>
          <w:kern w:val="24"/>
          <w:sz w:val="20"/>
          <w:szCs w:val="20"/>
        </w:rPr>
        <w:t>organisation</w:t>
      </w:r>
      <w:r w:rsidRPr="009F4DDD">
        <w:rPr>
          <w:rFonts w:ascii="Arial" w:eastAsiaTheme="minorEastAsia" w:hAnsi="Arial" w:cs="Arial"/>
          <w:kern w:val="24"/>
          <w:sz w:val="20"/>
          <w:szCs w:val="20"/>
        </w:rPr>
        <w:t>s</w:t>
      </w:r>
      <w:proofErr w:type="spellEnd"/>
      <w:r w:rsidRPr="009F4DDD">
        <w:rPr>
          <w:rFonts w:ascii="Arial" w:eastAsiaTheme="minorEastAsia" w:hAnsi="Arial" w:cs="Arial"/>
          <w:kern w:val="24"/>
          <w:sz w:val="20"/>
          <w:szCs w:val="20"/>
        </w:rPr>
        <w:t xml:space="preserve"> that support </w:t>
      </w:r>
      <w:proofErr w:type="spellStart"/>
      <w:r w:rsidRPr="009F4DDD">
        <w:rPr>
          <w:rFonts w:ascii="Arial" w:eastAsiaTheme="minorEastAsia" w:hAnsi="Arial" w:cs="Arial"/>
          <w:kern w:val="24"/>
          <w:sz w:val="20"/>
          <w:szCs w:val="20"/>
        </w:rPr>
        <w:t>Gavi’s</w:t>
      </w:r>
      <w:proofErr w:type="spellEnd"/>
      <w:r w:rsidRPr="009F4DDD">
        <w:rPr>
          <w:rFonts w:ascii="Arial" w:eastAsiaTheme="minorEastAsia" w:hAnsi="Arial" w:cs="Arial"/>
          <w:kern w:val="24"/>
          <w:sz w:val="20"/>
          <w:szCs w:val="20"/>
        </w:rPr>
        <w:t xml:space="preserve"> mission through service provision, regional</w:t>
      </w:r>
      <w:r w:rsidR="003C5B3A" w:rsidRPr="009F4DDD">
        <w:rPr>
          <w:rFonts w:ascii="Arial" w:eastAsiaTheme="minorEastAsia" w:hAnsi="Arial" w:cs="Arial"/>
          <w:kern w:val="24"/>
          <w:sz w:val="20"/>
          <w:szCs w:val="20"/>
        </w:rPr>
        <w:t xml:space="preserve"> </w:t>
      </w:r>
      <w:r w:rsidRPr="009F4DDD">
        <w:rPr>
          <w:rFonts w:ascii="Arial" w:eastAsiaTheme="minorEastAsia" w:hAnsi="Arial" w:cs="Arial"/>
          <w:kern w:val="24"/>
          <w:sz w:val="20"/>
          <w:szCs w:val="20"/>
        </w:rPr>
        <w:t>to country advocates, links with communities in Gavi</w:t>
      </w:r>
      <w:r w:rsidR="004424CD" w:rsidRPr="009F4DDD">
        <w:rPr>
          <w:rFonts w:ascii="Arial" w:eastAsiaTheme="minorEastAsia" w:hAnsi="Arial" w:cs="Arial"/>
          <w:kern w:val="24"/>
          <w:sz w:val="20"/>
          <w:szCs w:val="20"/>
        </w:rPr>
        <w:t>-</w:t>
      </w:r>
      <w:r w:rsidRPr="009F4DDD">
        <w:rPr>
          <w:rFonts w:ascii="Arial" w:eastAsiaTheme="minorEastAsia" w:hAnsi="Arial" w:cs="Arial"/>
          <w:kern w:val="24"/>
          <w:sz w:val="20"/>
          <w:szCs w:val="20"/>
        </w:rPr>
        <w:t>eligible countries and as watchdogs. The constituency has a faith</w:t>
      </w:r>
      <w:r w:rsidR="004424CD" w:rsidRPr="009F4DDD">
        <w:rPr>
          <w:rFonts w:ascii="Arial" w:eastAsiaTheme="minorEastAsia" w:hAnsi="Arial" w:cs="Arial"/>
          <w:kern w:val="24"/>
          <w:sz w:val="20"/>
          <w:szCs w:val="20"/>
        </w:rPr>
        <w:t>-</w:t>
      </w:r>
      <w:r w:rsidRPr="009F4DDD">
        <w:rPr>
          <w:rFonts w:ascii="Arial" w:eastAsiaTheme="minorEastAsia" w:hAnsi="Arial" w:cs="Arial"/>
          <w:kern w:val="24"/>
          <w:sz w:val="20"/>
          <w:szCs w:val="20"/>
        </w:rPr>
        <w:t xml:space="preserve">based focal </w:t>
      </w:r>
      <w:r w:rsidR="004424CD" w:rsidRPr="009F4DDD">
        <w:rPr>
          <w:rFonts w:ascii="Arial" w:eastAsiaTheme="minorEastAsia" w:hAnsi="Arial" w:cs="Arial"/>
          <w:kern w:val="24"/>
          <w:sz w:val="20"/>
          <w:szCs w:val="20"/>
        </w:rPr>
        <w:t xml:space="preserve">point </w:t>
      </w:r>
      <w:r w:rsidRPr="009F4DDD">
        <w:rPr>
          <w:rFonts w:ascii="Arial" w:eastAsiaTheme="minorEastAsia" w:hAnsi="Arial" w:cs="Arial"/>
          <w:kern w:val="24"/>
          <w:sz w:val="20"/>
          <w:szCs w:val="20"/>
        </w:rPr>
        <w:t xml:space="preserve">on </w:t>
      </w:r>
      <w:r w:rsidR="007A70B0" w:rsidRPr="009F4DDD">
        <w:rPr>
          <w:rFonts w:ascii="Arial" w:eastAsiaTheme="minorEastAsia" w:hAnsi="Arial" w:cs="Arial"/>
          <w:kern w:val="24"/>
          <w:sz w:val="20"/>
          <w:szCs w:val="20"/>
        </w:rPr>
        <w:t xml:space="preserve">its </w:t>
      </w:r>
      <w:r w:rsidRPr="009F4DDD">
        <w:rPr>
          <w:rFonts w:ascii="Arial" w:eastAsiaTheme="minorEastAsia" w:hAnsi="Arial" w:cs="Arial"/>
          <w:kern w:val="24"/>
          <w:sz w:val="20"/>
          <w:szCs w:val="20"/>
        </w:rPr>
        <w:t>steering committee.</w:t>
      </w:r>
      <w:r w:rsidR="005F15BF" w:rsidRPr="009F4DDD">
        <w:rPr>
          <w:rFonts w:ascii="Arial" w:eastAsiaTheme="minorEastAsia" w:hAnsi="Arial" w:cs="Arial"/>
          <w:kern w:val="24"/>
          <w:sz w:val="20"/>
          <w:szCs w:val="20"/>
        </w:rPr>
        <w:t xml:space="preserve"> </w:t>
      </w:r>
    </w:p>
    <w:p w:rsidR="009F4DDD" w:rsidRDefault="009F4DDD" w:rsidP="009F4DDD">
      <w:pPr>
        <w:pStyle w:val="ListParagraph"/>
        <w:rPr>
          <w:rFonts w:ascii="Arial" w:eastAsiaTheme="minorEastAsia" w:hAnsi="Arial" w:cs="Arial"/>
          <w:kern w:val="24"/>
          <w:sz w:val="20"/>
          <w:szCs w:val="20"/>
        </w:rPr>
      </w:pPr>
    </w:p>
    <w:p w:rsidR="009F4DDD" w:rsidRDefault="009F4DDD" w:rsidP="009F4DDD">
      <w:pPr>
        <w:pStyle w:val="ListParagraph"/>
        <w:numPr>
          <w:ilvl w:val="0"/>
          <w:numId w:val="30"/>
        </w:numPr>
        <w:rPr>
          <w:rFonts w:ascii="Arial" w:eastAsiaTheme="minorEastAsia" w:hAnsi="Arial" w:cs="Arial"/>
          <w:kern w:val="24"/>
          <w:sz w:val="20"/>
          <w:szCs w:val="20"/>
        </w:rPr>
      </w:pPr>
      <w:r w:rsidRPr="009F4DDD">
        <w:rPr>
          <w:rFonts w:ascii="Arial" w:eastAsiaTheme="minorEastAsia" w:hAnsi="Arial" w:cs="Arial"/>
          <w:kern w:val="24"/>
          <w:sz w:val="20"/>
          <w:szCs w:val="20"/>
        </w:rPr>
        <w:t xml:space="preserve">Initiated in 2011, the Gavi CSO Project (including FBOs) supports civil society platforms in Gavi-priority countries. Catholic Relief Services assists platforms to access Gavi Health Systems Strengthening grants and to strengthen government efforts to ensure coordination among CSOs in national planning and policy processes, focused on resolving constraints to delivering </w:t>
      </w:r>
      <w:proofErr w:type="spellStart"/>
      <w:r w:rsidRPr="009F4DDD">
        <w:rPr>
          <w:rFonts w:ascii="Arial" w:eastAsiaTheme="minorEastAsia" w:hAnsi="Arial" w:cs="Arial"/>
          <w:kern w:val="24"/>
          <w:sz w:val="20"/>
          <w:szCs w:val="20"/>
        </w:rPr>
        <w:t>immunisation</w:t>
      </w:r>
      <w:proofErr w:type="spellEnd"/>
      <w:r w:rsidRPr="009F4DDD">
        <w:rPr>
          <w:rFonts w:ascii="Arial" w:eastAsiaTheme="minorEastAsia" w:hAnsi="Arial" w:cs="Arial"/>
          <w:kern w:val="24"/>
          <w:sz w:val="20"/>
          <w:szCs w:val="20"/>
        </w:rPr>
        <w:t xml:space="preserve"> services. The project supports 23 countries; 14 CSO platforms have a seat on the Interagency Coordinating Committee (ICC) or Health Sector Coordinating Committee (HSCC).</w:t>
      </w:r>
    </w:p>
    <w:p w:rsidR="00210607" w:rsidRPr="00BD0C42" w:rsidRDefault="00210607" w:rsidP="00210607">
      <w:pPr>
        <w:pStyle w:val="NormalWeb"/>
        <w:spacing w:before="0" w:beforeAutospacing="0" w:after="0" w:afterAutospacing="0"/>
        <w:ind w:left="720"/>
        <w:rPr>
          <w:rFonts w:ascii="Arial" w:eastAsiaTheme="minorEastAsia" w:hAnsi="Arial" w:cs="Arial"/>
          <w:kern w:val="24"/>
          <w:sz w:val="20"/>
          <w:szCs w:val="20"/>
        </w:rPr>
      </w:pPr>
    </w:p>
    <w:p w:rsidR="00210607" w:rsidRPr="009F4DDD" w:rsidRDefault="00210607" w:rsidP="009F4DDD">
      <w:pPr>
        <w:pStyle w:val="ListParagraph"/>
        <w:numPr>
          <w:ilvl w:val="0"/>
          <w:numId w:val="30"/>
        </w:numPr>
        <w:rPr>
          <w:rFonts w:ascii="Arial" w:eastAsiaTheme="minorEastAsia" w:hAnsi="Arial" w:cs="Arial"/>
          <w:color w:val="000000" w:themeColor="text1"/>
          <w:kern w:val="24"/>
          <w:sz w:val="20"/>
          <w:szCs w:val="20"/>
        </w:rPr>
      </w:pPr>
      <w:r w:rsidRPr="009F4DDD">
        <w:rPr>
          <w:rFonts w:ascii="Arial" w:eastAsiaTheme="minorEastAsia" w:hAnsi="Arial" w:cs="Arial"/>
          <w:color w:val="000000" w:themeColor="text1"/>
          <w:kern w:val="24"/>
          <w:sz w:val="20"/>
          <w:szCs w:val="20"/>
        </w:rPr>
        <w:t>In 2012</w:t>
      </w:r>
      <w:r w:rsidR="004424CD" w:rsidRPr="009F4DDD">
        <w:rPr>
          <w:rFonts w:ascii="Arial" w:eastAsiaTheme="minorEastAsia" w:hAnsi="Arial" w:cs="Arial"/>
          <w:color w:val="000000" w:themeColor="text1"/>
          <w:kern w:val="24"/>
          <w:sz w:val="20"/>
          <w:szCs w:val="20"/>
        </w:rPr>
        <w:t>,</w:t>
      </w:r>
      <w:r w:rsidRPr="009F4DDD">
        <w:rPr>
          <w:rFonts w:ascii="Arial" w:eastAsiaTheme="minorEastAsia" w:hAnsi="Arial" w:cs="Arial"/>
          <w:color w:val="000000" w:themeColor="text1"/>
          <w:kern w:val="24"/>
          <w:sz w:val="20"/>
          <w:szCs w:val="20"/>
        </w:rPr>
        <w:t xml:space="preserve"> </w:t>
      </w:r>
      <w:r w:rsidR="004424CD" w:rsidRPr="009F4DDD">
        <w:rPr>
          <w:rFonts w:ascii="Arial" w:eastAsiaTheme="minorEastAsia" w:hAnsi="Arial" w:cs="Arial"/>
          <w:color w:val="000000" w:themeColor="text1"/>
          <w:kern w:val="24"/>
          <w:sz w:val="20"/>
          <w:szCs w:val="20"/>
        </w:rPr>
        <w:t xml:space="preserve">Gavi </w:t>
      </w:r>
      <w:r w:rsidRPr="009F4DDD">
        <w:rPr>
          <w:rFonts w:ascii="Arial" w:eastAsiaTheme="minorEastAsia" w:hAnsi="Arial" w:cs="Arial"/>
          <w:color w:val="000000" w:themeColor="text1"/>
          <w:kern w:val="24"/>
          <w:sz w:val="20"/>
          <w:szCs w:val="20"/>
        </w:rPr>
        <w:t>invited several faith</w:t>
      </w:r>
      <w:r w:rsidR="004424CD" w:rsidRPr="009F4DDD">
        <w:rPr>
          <w:rFonts w:ascii="Arial" w:eastAsiaTheme="minorEastAsia" w:hAnsi="Arial" w:cs="Arial"/>
          <w:color w:val="000000" w:themeColor="text1"/>
          <w:kern w:val="24"/>
          <w:sz w:val="20"/>
          <w:szCs w:val="20"/>
        </w:rPr>
        <w:t>-</w:t>
      </w:r>
      <w:r w:rsidRPr="009F4DDD">
        <w:rPr>
          <w:rFonts w:ascii="Arial" w:eastAsiaTheme="minorEastAsia" w:hAnsi="Arial" w:cs="Arial"/>
          <w:color w:val="000000" w:themeColor="text1"/>
          <w:kern w:val="24"/>
          <w:sz w:val="20"/>
          <w:szCs w:val="20"/>
        </w:rPr>
        <w:t xml:space="preserve">based </w:t>
      </w:r>
      <w:proofErr w:type="spellStart"/>
      <w:r w:rsidR="00F91860" w:rsidRPr="009F4DDD">
        <w:rPr>
          <w:rFonts w:ascii="Arial" w:eastAsiaTheme="minorEastAsia" w:hAnsi="Arial" w:cs="Arial"/>
          <w:color w:val="000000" w:themeColor="text1"/>
          <w:kern w:val="24"/>
          <w:sz w:val="20"/>
          <w:szCs w:val="20"/>
        </w:rPr>
        <w:t>organisation</w:t>
      </w:r>
      <w:r w:rsidRPr="009F4DDD">
        <w:rPr>
          <w:rFonts w:ascii="Arial" w:eastAsiaTheme="minorEastAsia" w:hAnsi="Arial" w:cs="Arial"/>
          <w:color w:val="000000" w:themeColor="text1"/>
          <w:kern w:val="24"/>
          <w:sz w:val="20"/>
          <w:szCs w:val="20"/>
        </w:rPr>
        <w:t>s</w:t>
      </w:r>
      <w:proofErr w:type="spellEnd"/>
      <w:r w:rsidR="00A94AD7" w:rsidRPr="009F4DDD">
        <w:rPr>
          <w:rFonts w:ascii="Arial" w:eastAsiaTheme="minorEastAsia" w:hAnsi="Arial" w:cs="Arial"/>
          <w:color w:val="000000" w:themeColor="text1"/>
          <w:kern w:val="24"/>
          <w:sz w:val="20"/>
          <w:szCs w:val="20"/>
        </w:rPr>
        <w:t xml:space="preserve"> that were</w:t>
      </w:r>
      <w:r w:rsidRPr="009F4DDD">
        <w:rPr>
          <w:rFonts w:ascii="Arial" w:eastAsiaTheme="minorEastAsia" w:hAnsi="Arial" w:cs="Arial"/>
          <w:color w:val="000000" w:themeColor="text1"/>
          <w:kern w:val="24"/>
          <w:sz w:val="20"/>
          <w:szCs w:val="20"/>
        </w:rPr>
        <w:t xml:space="preserve"> </w:t>
      </w:r>
      <w:r w:rsidR="004424CD" w:rsidRPr="009F4DDD">
        <w:rPr>
          <w:rFonts w:ascii="Arial" w:eastAsiaTheme="minorEastAsia" w:hAnsi="Arial" w:cs="Arial"/>
          <w:color w:val="000000" w:themeColor="text1"/>
          <w:kern w:val="24"/>
          <w:sz w:val="20"/>
          <w:szCs w:val="20"/>
        </w:rPr>
        <w:t>attending the Gavi Partners Forum in</w:t>
      </w:r>
      <w:r w:rsidR="009F4DDD">
        <w:rPr>
          <w:rFonts w:ascii="Arial" w:eastAsiaTheme="minorEastAsia" w:hAnsi="Arial" w:cs="Arial"/>
          <w:color w:val="000000" w:themeColor="text1"/>
          <w:kern w:val="24"/>
          <w:sz w:val="20"/>
          <w:szCs w:val="20"/>
        </w:rPr>
        <w:t xml:space="preserve"> </w:t>
      </w:r>
      <w:r w:rsidR="004424CD" w:rsidRPr="009F4DDD">
        <w:rPr>
          <w:rFonts w:ascii="Arial" w:eastAsiaTheme="minorEastAsia" w:hAnsi="Arial" w:cs="Arial"/>
          <w:color w:val="000000" w:themeColor="text1"/>
          <w:kern w:val="24"/>
          <w:sz w:val="20"/>
          <w:szCs w:val="20"/>
        </w:rPr>
        <w:t xml:space="preserve">Tanzania, </w:t>
      </w:r>
      <w:r w:rsidRPr="009F4DDD">
        <w:rPr>
          <w:rFonts w:ascii="Arial" w:eastAsiaTheme="minorEastAsia" w:hAnsi="Arial" w:cs="Arial"/>
          <w:color w:val="000000" w:themeColor="text1"/>
          <w:kern w:val="24"/>
          <w:sz w:val="20"/>
          <w:szCs w:val="20"/>
        </w:rPr>
        <w:t xml:space="preserve">to share </w:t>
      </w:r>
      <w:r w:rsidR="00A2686E" w:rsidRPr="009F4DDD">
        <w:rPr>
          <w:rFonts w:ascii="Arial" w:eastAsiaTheme="minorEastAsia" w:hAnsi="Arial" w:cs="Arial"/>
          <w:color w:val="000000" w:themeColor="text1"/>
          <w:kern w:val="24"/>
          <w:sz w:val="20"/>
          <w:szCs w:val="20"/>
        </w:rPr>
        <w:t xml:space="preserve">examples of </w:t>
      </w:r>
      <w:r w:rsidRPr="009F4DDD">
        <w:rPr>
          <w:rFonts w:ascii="Arial" w:eastAsiaTheme="minorEastAsia" w:hAnsi="Arial" w:cs="Arial"/>
          <w:color w:val="000000" w:themeColor="text1"/>
          <w:kern w:val="24"/>
          <w:sz w:val="20"/>
          <w:szCs w:val="20"/>
        </w:rPr>
        <w:t>their work</w:t>
      </w:r>
      <w:r w:rsidR="00A2686E" w:rsidRPr="009F4DDD">
        <w:rPr>
          <w:rFonts w:ascii="Arial" w:eastAsiaTheme="minorEastAsia" w:hAnsi="Arial" w:cs="Arial"/>
          <w:color w:val="000000" w:themeColor="text1"/>
          <w:kern w:val="24"/>
          <w:sz w:val="20"/>
          <w:szCs w:val="20"/>
        </w:rPr>
        <w:t>. Among those in attendance were</w:t>
      </w:r>
      <w:r w:rsidRPr="009F4DDD">
        <w:rPr>
          <w:rFonts w:ascii="Arial" w:eastAsiaTheme="minorEastAsia" w:hAnsi="Arial" w:cs="Arial"/>
          <w:color w:val="000000" w:themeColor="text1"/>
          <w:kern w:val="24"/>
          <w:sz w:val="20"/>
          <w:szCs w:val="20"/>
        </w:rPr>
        <w:t xml:space="preserve"> </w:t>
      </w:r>
      <w:r w:rsidR="00A2686E" w:rsidRPr="009F4DDD">
        <w:rPr>
          <w:rFonts w:ascii="Arial" w:eastAsiaTheme="minorEastAsia" w:hAnsi="Arial" w:cs="Arial"/>
          <w:color w:val="000000" w:themeColor="text1"/>
          <w:kern w:val="24"/>
          <w:sz w:val="20"/>
          <w:szCs w:val="20"/>
        </w:rPr>
        <w:t>LDS</w:t>
      </w:r>
      <w:r w:rsidRPr="009F4DDD">
        <w:rPr>
          <w:rFonts w:ascii="Arial" w:eastAsiaTheme="minorEastAsia" w:hAnsi="Arial" w:cs="Arial"/>
          <w:color w:val="000000" w:themeColor="text1"/>
          <w:kern w:val="24"/>
          <w:sz w:val="20"/>
          <w:szCs w:val="20"/>
        </w:rPr>
        <w:t xml:space="preserve"> Charities, Muslim Aid and</w:t>
      </w:r>
      <w:r w:rsidR="00A2686E" w:rsidRPr="009F4DDD">
        <w:rPr>
          <w:rFonts w:ascii="Arial" w:eastAsiaTheme="minorEastAsia" w:hAnsi="Arial" w:cs="Arial"/>
          <w:color w:val="000000" w:themeColor="text1"/>
          <w:kern w:val="24"/>
          <w:sz w:val="20"/>
          <w:szCs w:val="20"/>
        </w:rPr>
        <w:t xml:space="preserve"> the</w:t>
      </w:r>
      <w:r w:rsidRPr="009F4DDD">
        <w:rPr>
          <w:rFonts w:ascii="Arial" w:eastAsiaTheme="minorEastAsia" w:hAnsi="Arial" w:cs="Arial"/>
          <w:color w:val="000000" w:themeColor="text1"/>
          <w:kern w:val="24"/>
          <w:sz w:val="20"/>
          <w:szCs w:val="20"/>
        </w:rPr>
        <w:t xml:space="preserve"> Interfaith </w:t>
      </w:r>
      <w:r w:rsidR="00A2686E" w:rsidRPr="009F4DDD">
        <w:rPr>
          <w:rFonts w:ascii="Arial" w:eastAsiaTheme="minorEastAsia" w:hAnsi="Arial" w:cs="Arial"/>
          <w:color w:val="000000" w:themeColor="text1"/>
          <w:kern w:val="24"/>
          <w:sz w:val="20"/>
          <w:szCs w:val="20"/>
        </w:rPr>
        <w:t>M</w:t>
      </w:r>
      <w:r w:rsidRPr="009F4DDD">
        <w:rPr>
          <w:rFonts w:ascii="Arial" w:eastAsiaTheme="minorEastAsia" w:hAnsi="Arial" w:cs="Arial"/>
          <w:color w:val="000000" w:themeColor="text1"/>
          <w:kern w:val="24"/>
          <w:sz w:val="20"/>
          <w:szCs w:val="20"/>
        </w:rPr>
        <w:t>edical Association. As a result, a faith</w:t>
      </w:r>
      <w:r w:rsidR="00A2686E" w:rsidRPr="009F4DDD">
        <w:rPr>
          <w:rFonts w:ascii="Arial" w:eastAsiaTheme="minorEastAsia" w:hAnsi="Arial" w:cs="Arial"/>
          <w:color w:val="000000" w:themeColor="text1"/>
          <w:kern w:val="24"/>
          <w:sz w:val="20"/>
          <w:szCs w:val="20"/>
        </w:rPr>
        <w:t>-</w:t>
      </w:r>
      <w:r w:rsidRPr="009F4DDD">
        <w:rPr>
          <w:rFonts w:ascii="Arial" w:eastAsiaTheme="minorEastAsia" w:hAnsi="Arial" w:cs="Arial"/>
          <w:color w:val="000000" w:themeColor="text1"/>
          <w:kern w:val="24"/>
          <w:sz w:val="20"/>
          <w:szCs w:val="20"/>
        </w:rPr>
        <w:t xml:space="preserve">based focal </w:t>
      </w:r>
      <w:r w:rsidR="00A2686E" w:rsidRPr="009F4DDD">
        <w:rPr>
          <w:rFonts w:ascii="Arial" w:eastAsiaTheme="minorEastAsia" w:hAnsi="Arial" w:cs="Arial"/>
          <w:color w:val="000000" w:themeColor="text1"/>
          <w:kern w:val="24"/>
          <w:sz w:val="20"/>
          <w:szCs w:val="20"/>
        </w:rPr>
        <w:t xml:space="preserve">point </w:t>
      </w:r>
      <w:r w:rsidRPr="009F4DDD">
        <w:rPr>
          <w:rFonts w:ascii="Arial" w:eastAsiaTheme="minorEastAsia" w:hAnsi="Arial" w:cs="Arial"/>
          <w:color w:val="000000" w:themeColor="text1"/>
          <w:kern w:val="24"/>
          <w:sz w:val="20"/>
          <w:szCs w:val="20"/>
        </w:rPr>
        <w:t xml:space="preserve">was nominated to </w:t>
      </w:r>
      <w:r w:rsidR="002805DD" w:rsidRPr="009F4DDD">
        <w:rPr>
          <w:rFonts w:ascii="Arial" w:eastAsiaTheme="minorEastAsia" w:hAnsi="Arial" w:cs="Arial"/>
          <w:color w:val="000000" w:themeColor="text1"/>
          <w:kern w:val="24"/>
          <w:sz w:val="20"/>
          <w:szCs w:val="20"/>
        </w:rPr>
        <w:t>join</w:t>
      </w:r>
      <w:r w:rsidRPr="009F4DDD">
        <w:rPr>
          <w:rFonts w:ascii="Arial" w:eastAsiaTheme="minorEastAsia" w:hAnsi="Arial" w:cs="Arial"/>
          <w:color w:val="000000" w:themeColor="text1"/>
          <w:kern w:val="24"/>
          <w:sz w:val="20"/>
          <w:szCs w:val="20"/>
        </w:rPr>
        <w:t xml:space="preserve"> the Gavi CSO constituency. </w:t>
      </w:r>
    </w:p>
    <w:p w:rsidR="009F4DDD" w:rsidRPr="009F4DDD" w:rsidRDefault="009F4DDD" w:rsidP="009F4DDD">
      <w:pPr>
        <w:pStyle w:val="ListParagraph"/>
        <w:rPr>
          <w:sz w:val="20"/>
          <w:szCs w:val="20"/>
        </w:rPr>
      </w:pPr>
    </w:p>
    <w:p w:rsidR="00752599" w:rsidRPr="009F4DDD" w:rsidRDefault="00210607" w:rsidP="009F4DDD">
      <w:pPr>
        <w:pStyle w:val="ListParagraph"/>
        <w:numPr>
          <w:ilvl w:val="0"/>
          <w:numId w:val="30"/>
        </w:numPr>
        <w:rPr>
          <w:sz w:val="20"/>
          <w:szCs w:val="20"/>
        </w:rPr>
      </w:pPr>
      <w:r w:rsidRPr="009F4DDD">
        <w:rPr>
          <w:rFonts w:ascii="Arial" w:eastAsiaTheme="minorEastAsia" w:hAnsi="Arial" w:cs="Arial"/>
          <w:kern w:val="24"/>
          <w:sz w:val="20"/>
          <w:szCs w:val="20"/>
        </w:rPr>
        <w:t xml:space="preserve">The World Faith Development Dialogue and Gavi produced a document of faith and </w:t>
      </w:r>
      <w:proofErr w:type="spellStart"/>
      <w:r w:rsidR="0017192A" w:rsidRPr="009F4DDD">
        <w:rPr>
          <w:rFonts w:ascii="Arial" w:eastAsiaTheme="minorEastAsia" w:hAnsi="Arial" w:cs="Arial"/>
          <w:kern w:val="24"/>
          <w:sz w:val="20"/>
          <w:szCs w:val="20"/>
        </w:rPr>
        <w:t>immunisation</w:t>
      </w:r>
      <w:proofErr w:type="spellEnd"/>
      <w:r w:rsidRPr="009F4DDD">
        <w:rPr>
          <w:rFonts w:ascii="Arial" w:eastAsiaTheme="minorEastAsia" w:hAnsi="Arial" w:cs="Arial"/>
          <w:kern w:val="24"/>
          <w:sz w:val="20"/>
          <w:szCs w:val="20"/>
        </w:rPr>
        <w:t xml:space="preserve"> in 2012 that highlighted the value of engaging with the faith</w:t>
      </w:r>
      <w:r w:rsidR="00A2686E" w:rsidRPr="009F4DDD">
        <w:rPr>
          <w:rFonts w:ascii="Arial" w:eastAsiaTheme="minorEastAsia" w:hAnsi="Arial" w:cs="Arial"/>
          <w:kern w:val="24"/>
          <w:sz w:val="20"/>
          <w:szCs w:val="20"/>
        </w:rPr>
        <w:t>-</w:t>
      </w:r>
      <w:r w:rsidRPr="009F4DDD">
        <w:rPr>
          <w:rFonts w:ascii="Arial" w:eastAsiaTheme="minorEastAsia" w:hAnsi="Arial" w:cs="Arial"/>
          <w:kern w:val="24"/>
          <w:sz w:val="20"/>
          <w:szCs w:val="20"/>
        </w:rPr>
        <w:t>based community</w:t>
      </w:r>
      <w:r w:rsidR="00A2686E" w:rsidRPr="009F4DDD">
        <w:rPr>
          <w:rFonts w:ascii="Arial" w:eastAsiaTheme="minorEastAsia" w:hAnsi="Arial" w:cs="Arial"/>
          <w:kern w:val="24"/>
          <w:sz w:val="20"/>
          <w:szCs w:val="20"/>
        </w:rPr>
        <w:t>. It</w:t>
      </w:r>
      <w:r w:rsidR="005F15BF" w:rsidRPr="009F4DDD">
        <w:rPr>
          <w:rFonts w:ascii="Arial" w:eastAsiaTheme="minorEastAsia" w:hAnsi="Arial" w:cs="Arial"/>
          <w:kern w:val="24"/>
          <w:sz w:val="20"/>
          <w:szCs w:val="20"/>
        </w:rPr>
        <w:t xml:space="preserve"> </w:t>
      </w:r>
      <w:r w:rsidR="00085E51" w:rsidRPr="009F4DDD">
        <w:rPr>
          <w:rFonts w:ascii="Arial" w:eastAsiaTheme="minorEastAsia" w:hAnsi="Arial" w:cs="Arial"/>
          <w:kern w:val="24"/>
          <w:sz w:val="20"/>
          <w:szCs w:val="20"/>
        </w:rPr>
        <w:t>focus</w:t>
      </w:r>
      <w:r w:rsidR="00A2686E" w:rsidRPr="009F4DDD">
        <w:rPr>
          <w:rFonts w:ascii="Arial" w:eastAsiaTheme="minorEastAsia" w:hAnsi="Arial" w:cs="Arial"/>
          <w:kern w:val="24"/>
          <w:sz w:val="20"/>
          <w:szCs w:val="20"/>
        </w:rPr>
        <w:t>ed</w:t>
      </w:r>
      <w:r w:rsidR="00085E51" w:rsidRPr="009F4DDD">
        <w:rPr>
          <w:rFonts w:ascii="Arial" w:eastAsiaTheme="minorEastAsia" w:hAnsi="Arial" w:cs="Arial"/>
          <w:kern w:val="24"/>
          <w:sz w:val="20"/>
          <w:szCs w:val="20"/>
        </w:rPr>
        <w:t xml:space="preserve"> on</w:t>
      </w:r>
      <w:r w:rsidRPr="009F4DDD">
        <w:rPr>
          <w:rFonts w:ascii="Arial" w:eastAsiaTheme="minorEastAsia" w:hAnsi="Arial" w:cs="Arial"/>
          <w:kern w:val="24"/>
          <w:sz w:val="20"/>
          <w:szCs w:val="20"/>
        </w:rPr>
        <w:t xml:space="preserve"> </w:t>
      </w:r>
      <w:r w:rsidR="00085E51" w:rsidRPr="009F4DDD">
        <w:rPr>
          <w:rFonts w:ascii="Arial" w:eastAsiaTheme="minorEastAsia" w:hAnsi="Arial" w:cs="Arial"/>
          <w:kern w:val="24"/>
          <w:sz w:val="20"/>
          <w:szCs w:val="20"/>
        </w:rPr>
        <w:t xml:space="preserve">the </w:t>
      </w:r>
      <w:r w:rsidRPr="009F4DDD">
        <w:rPr>
          <w:rFonts w:ascii="Arial" w:eastAsiaTheme="minorEastAsia" w:hAnsi="Arial" w:cs="Arial"/>
          <w:kern w:val="24"/>
          <w:sz w:val="20"/>
          <w:szCs w:val="20"/>
        </w:rPr>
        <w:t xml:space="preserve">next challenge in global child health: vaccinating children against pneumonia and </w:t>
      </w:r>
      <w:r w:rsidR="00476E6A" w:rsidRPr="009F4DDD">
        <w:rPr>
          <w:rFonts w:ascii="Arial" w:eastAsiaTheme="minorEastAsia" w:hAnsi="Arial" w:cs="Arial"/>
          <w:kern w:val="24"/>
          <w:sz w:val="20"/>
          <w:szCs w:val="20"/>
        </w:rPr>
        <w:t>diarrhea</w:t>
      </w:r>
      <w:r w:rsidRPr="009F4DDD">
        <w:rPr>
          <w:rFonts w:ascii="Arial" w:eastAsiaTheme="minorEastAsia" w:hAnsi="Arial" w:cs="Arial"/>
          <w:kern w:val="24"/>
          <w:sz w:val="20"/>
          <w:szCs w:val="20"/>
        </w:rPr>
        <w:t>.</w:t>
      </w:r>
      <w:r w:rsidRPr="009F4DDD">
        <w:rPr>
          <w:rFonts w:ascii="Arial" w:hAnsi="Arial" w:cs="Arial"/>
          <w:sz w:val="20"/>
          <w:szCs w:val="20"/>
        </w:rPr>
        <w:t xml:space="preserve"> The report points to three areas where faith-inspired actors can play critical roles: improved equity, overcoming barriers to </w:t>
      </w:r>
      <w:proofErr w:type="spellStart"/>
      <w:r w:rsidR="0017192A" w:rsidRPr="009F4DDD">
        <w:rPr>
          <w:rFonts w:ascii="Arial" w:hAnsi="Arial" w:cs="Arial"/>
          <w:sz w:val="20"/>
          <w:szCs w:val="20"/>
        </w:rPr>
        <w:t>immunisation</w:t>
      </w:r>
      <w:proofErr w:type="spellEnd"/>
      <w:r w:rsidRPr="009F4DDD">
        <w:rPr>
          <w:rFonts w:ascii="Arial" w:hAnsi="Arial" w:cs="Arial"/>
          <w:sz w:val="20"/>
          <w:szCs w:val="20"/>
        </w:rPr>
        <w:t xml:space="preserve"> in </w:t>
      </w:r>
      <w:r w:rsidR="00A2686E" w:rsidRPr="009F4DDD">
        <w:rPr>
          <w:rFonts w:ascii="Arial" w:hAnsi="Arial" w:cs="Arial"/>
          <w:sz w:val="20"/>
          <w:szCs w:val="20"/>
        </w:rPr>
        <w:t>turbulent</w:t>
      </w:r>
      <w:r w:rsidR="00A2686E" w:rsidRPr="009F4DDD" w:rsidDel="00A2686E">
        <w:rPr>
          <w:rFonts w:ascii="Arial" w:hAnsi="Arial" w:cs="Arial"/>
          <w:sz w:val="20"/>
          <w:szCs w:val="20"/>
        </w:rPr>
        <w:t xml:space="preserve"> </w:t>
      </w:r>
      <w:r w:rsidRPr="009F4DDD">
        <w:rPr>
          <w:rFonts w:ascii="Arial" w:hAnsi="Arial" w:cs="Arial"/>
          <w:sz w:val="20"/>
          <w:szCs w:val="20"/>
        </w:rPr>
        <w:t>countries, and helping “connect the dots” among different public health efforts</w:t>
      </w:r>
      <w:r w:rsidRPr="009F4DDD">
        <w:rPr>
          <w:rFonts w:ascii="Frutiger-Light" w:hAnsi="Frutiger-Light" w:cs="Frutiger-Light"/>
          <w:sz w:val="20"/>
          <w:szCs w:val="20"/>
        </w:rPr>
        <w:t>.</w:t>
      </w:r>
      <w:r w:rsidRPr="009F4DDD">
        <w:rPr>
          <w:rStyle w:val="EndnoteReference"/>
          <w:rFonts w:ascii="Arial" w:eastAsiaTheme="minorEastAsia" w:hAnsi="Arial" w:cs="Arial"/>
          <w:kern w:val="24"/>
          <w:sz w:val="20"/>
          <w:szCs w:val="20"/>
        </w:rPr>
        <w:t xml:space="preserve"> </w:t>
      </w:r>
    </w:p>
    <w:sectPr w:rsidR="00752599" w:rsidRPr="009F4DDD" w:rsidSect="00476E6A">
      <w:footerReference w:type="default" r:id="rId9"/>
      <w:headerReference w:type="first" r:id="rId10"/>
      <w:footerReference w:type="first" r:id="rId11"/>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530" w:rsidRDefault="00D55530" w:rsidP="00311805">
      <w:pPr>
        <w:spacing w:after="0" w:line="240" w:lineRule="auto"/>
      </w:pPr>
      <w:r>
        <w:separator/>
      </w:r>
    </w:p>
  </w:endnote>
  <w:endnote w:type="continuationSeparator" w:id="0">
    <w:p w:rsidR="00D55530" w:rsidRDefault="00D55530" w:rsidP="00311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HGP明朝E">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Frutiger-Ligh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119917"/>
      <w:docPartObj>
        <w:docPartGallery w:val="Page Numbers (Bottom of Page)"/>
        <w:docPartUnique/>
      </w:docPartObj>
    </w:sdtPr>
    <w:sdtEndPr>
      <w:rPr>
        <w:noProof/>
      </w:rPr>
    </w:sdtEndPr>
    <w:sdtContent>
      <w:p w:rsidR="00D55530" w:rsidRDefault="00D55530">
        <w:pPr>
          <w:pStyle w:val="Footer"/>
          <w:jc w:val="right"/>
        </w:pPr>
        <w:r>
          <w:fldChar w:fldCharType="begin"/>
        </w:r>
        <w:r>
          <w:instrText xml:space="preserve"> PAGE   \* MERGEFORMAT </w:instrText>
        </w:r>
        <w:r>
          <w:fldChar w:fldCharType="separate"/>
        </w:r>
        <w:r w:rsidR="00221AC8">
          <w:rPr>
            <w:noProof/>
          </w:rPr>
          <w:t>2</w:t>
        </w:r>
        <w:r>
          <w:rPr>
            <w:noProof/>
          </w:rPr>
          <w:fldChar w:fldCharType="end"/>
        </w:r>
      </w:p>
    </w:sdtContent>
  </w:sdt>
  <w:p w:rsidR="00D55530" w:rsidRDefault="00D5553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808418"/>
      <w:docPartObj>
        <w:docPartGallery w:val="Page Numbers (Bottom of Page)"/>
        <w:docPartUnique/>
      </w:docPartObj>
    </w:sdtPr>
    <w:sdtEndPr>
      <w:rPr>
        <w:noProof/>
      </w:rPr>
    </w:sdtEndPr>
    <w:sdtContent>
      <w:p w:rsidR="00D55530" w:rsidRDefault="00D55530">
        <w:pPr>
          <w:pStyle w:val="Footer"/>
          <w:jc w:val="right"/>
        </w:pPr>
        <w:r>
          <w:fldChar w:fldCharType="begin"/>
        </w:r>
        <w:r>
          <w:instrText xml:space="preserve"> PAGE   \* MERGEFORMAT </w:instrText>
        </w:r>
        <w:r>
          <w:fldChar w:fldCharType="separate"/>
        </w:r>
        <w:r w:rsidR="00221AC8">
          <w:rPr>
            <w:noProof/>
          </w:rPr>
          <w:t>1</w:t>
        </w:r>
        <w:r>
          <w:rPr>
            <w:noProof/>
          </w:rPr>
          <w:fldChar w:fldCharType="end"/>
        </w:r>
      </w:p>
    </w:sdtContent>
  </w:sdt>
  <w:p w:rsidR="00D55530" w:rsidRDefault="00D555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530" w:rsidRDefault="00D55530" w:rsidP="00311805">
      <w:pPr>
        <w:spacing w:after="0" w:line="240" w:lineRule="auto"/>
      </w:pPr>
      <w:r>
        <w:separator/>
      </w:r>
    </w:p>
  </w:footnote>
  <w:footnote w:type="continuationSeparator" w:id="0">
    <w:p w:rsidR="00D55530" w:rsidRDefault="00D55530" w:rsidP="0031180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530" w:rsidRDefault="00D55530" w:rsidP="0029705F">
    <w:pPr>
      <w:pStyle w:val="NormalWeb"/>
      <w:spacing w:before="0" w:beforeAutospacing="0" w:after="0" w:afterAutospacing="0"/>
      <w:jc w:val="center"/>
      <w:rPr>
        <w:rFonts w:ascii="Arial" w:eastAsiaTheme="minorEastAsia" w:hAnsi="Arial" w:cs="Arial"/>
        <w:b/>
        <w:kern w:val="24"/>
        <w:sz w:val="22"/>
        <w:szCs w:val="22"/>
      </w:rPr>
    </w:pPr>
    <w:r>
      <w:rPr>
        <w:noProof/>
      </w:rPr>
      <w:drawing>
        <wp:inline distT="0" distB="0" distL="0" distR="0" wp14:anchorId="37B7D41C" wp14:editId="2250F4F7">
          <wp:extent cx="1590261" cy="737298"/>
          <wp:effectExtent l="0" t="0" r="0" b="5715"/>
          <wp:docPr id="2" name="Image 19" descr="Bas_cou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19" descr="Bas_couv.png"/>
                  <pic:cNvPicPr>
                    <a:picLocks noChangeAspect="1"/>
                  </pic:cNvPicPr>
                </pic:nvPicPr>
                <pic:blipFill>
                  <a:blip r:embed="rId1" cstate="print"/>
                  <a:srcRect r="60243" b="722"/>
                  <a:stretch>
                    <a:fillRect/>
                  </a:stretch>
                </pic:blipFill>
                <pic:spPr bwMode="gray">
                  <a:xfrm>
                    <a:off x="0" y="0"/>
                    <a:ext cx="1603467" cy="743421"/>
                  </a:xfrm>
                  <a:prstGeom prst="rect">
                    <a:avLst/>
                  </a:prstGeom>
                </pic:spPr>
              </pic:pic>
            </a:graphicData>
          </a:graphic>
        </wp:inline>
      </w:drawing>
    </w:r>
  </w:p>
  <w:p w:rsidR="00476E6A" w:rsidRDefault="00476E6A" w:rsidP="003E323F">
    <w:pPr>
      <w:pStyle w:val="NormalWeb"/>
      <w:spacing w:before="0" w:beforeAutospacing="0" w:after="0" w:afterAutospacing="0"/>
      <w:jc w:val="center"/>
      <w:rPr>
        <w:rFonts w:asciiTheme="majorHAnsi" w:eastAsiaTheme="minorEastAsia" w:hAnsiTheme="majorHAnsi" w:cs="Arial"/>
        <w:b/>
        <w:color w:val="0070C0"/>
        <w:kern w:val="24"/>
        <w:sz w:val="28"/>
        <w:szCs w:val="22"/>
      </w:rPr>
    </w:pPr>
  </w:p>
  <w:p w:rsidR="00D55530" w:rsidRDefault="00D55530" w:rsidP="003E323F">
    <w:pPr>
      <w:pStyle w:val="NormalWeb"/>
      <w:spacing w:before="0" w:beforeAutospacing="0" w:after="0" w:afterAutospacing="0"/>
      <w:jc w:val="center"/>
      <w:rPr>
        <w:rFonts w:asciiTheme="majorHAnsi" w:eastAsiaTheme="minorEastAsia" w:hAnsiTheme="majorHAnsi" w:cs="Arial"/>
        <w:b/>
        <w:color w:val="0070C0"/>
        <w:kern w:val="24"/>
        <w:sz w:val="28"/>
        <w:szCs w:val="22"/>
      </w:rPr>
    </w:pPr>
    <w:r>
      <w:rPr>
        <w:rFonts w:asciiTheme="majorHAnsi" w:eastAsiaTheme="minorEastAsia" w:hAnsiTheme="majorHAnsi" w:cs="Arial"/>
        <w:b/>
        <w:color w:val="0070C0"/>
        <w:kern w:val="24"/>
        <w:sz w:val="28"/>
        <w:szCs w:val="22"/>
      </w:rPr>
      <w:t xml:space="preserve">Approach to Engagement with </w:t>
    </w:r>
    <w:r w:rsidR="00476E6A">
      <w:rPr>
        <w:rFonts w:asciiTheme="majorHAnsi" w:eastAsiaTheme="minorEastAsia" w:hAnsiTheme="majorHAnsi" w:cs="Arial"/>
        <w:b/>
        <w:color w:val="0070C0"/>
        <w:kern w:val="24"/>
        <w:sz w:val="28"/>
        <w:szCs w:val="22"/>
      </w:rPr>
      <w:t xml:space="preserve">the </w:t>
    </w:r>
    <w:r w:rsidRPr="00D00DE2">
      <w:rPr>
        <w:rFonts w:asciiTheme="majorHAnsi" w:eastAsiaTheme="minorEastAsia" w:hAnsiTheme="majorHAnsi" w:cs="Arial"/>
        <w:b/>
        <w:color w:val="0070C0"/>
        <w:kern w:val="24"/>
        <w:sz w:val="28"/>
        <w:szCs w:val="22"/>
      </w:rPr>
      <w:t>Faith</w:t>
    </w:r>
    <w:r>
      <w:rPr>
        <w:rFonts w:asciiTheme="majorHAnsi" w:eastAsiaTheme="minorEastAsia" w:hAnsiTheme="majorHAnsi" w:cs="Arial"/>
        <w:b/>
        <w:color w:val="0070C0"/>
        <w:kern w:val="24"/>
        <w:sz w:val="28"/>
        <w:szCs w:val="22"/>
      </w:rPr>
      <w:t>-</w:t>
    </w:r>
    <w:r w:rsidRPr="00D00DE2">
      <w:rPr>
        <w:rFonts w:asciiTheme="majorHAnsi" w:eastAsiaTheme="minorEastAsia" w:hAnsiTheme="majorHAnsi" w:cs="Arial"/>
        <w:b/>
        <w:color w:val="0070C0"/>
        <w:kern w:val="24"/>
        <w:sz w:val="28"/>
        <w:szCs w:val="22"/>
      </w:rPr>
      <w:t xml:space="preserve">Based </w:t>
    </w:r>
    <w:r>
      <w:rPr>
        <w:rFonts w:asciiTheme="majorHAnsi" w:eastAsiaTheme="minorEastAsia" w:hAnsiTheme="majorHAnsi" w:cs="Arial"/>
        <w:b/>
        <w:color w:val="0070C0"/>
        <w:kern w:val="24"/>
        <w:sz w:val="28"/>
        <w:szCs w:val="22"/>
      </w:rPr>
      <w:t>Community</w:t>
    </w:r>
  </w:p>
  <w:p w:rsidR="00476E6A" w:rsidRPr="00D00DE2" w:rsidRDefault="00476E6A" w:rsidP="003E323F">
    <w:pPr>
      <w:pStyle w:val="NormalWeb"/>
      <w:spacing w:before="0" w:beforeAutospacing="0" w:after="0" w:afterAutospacing="0"/>
      <w:jc w:val="center"/>
      <w:rPr>
        <w:rFonts w:asciiTheme="majorHAnsi" w:eastAsiaTheme="minorEastAsia" w:hAnsiTheme="majorHAnsi" w:cs="Arial"/>
        <w:b/>
        <w:color w:val="0070C0"/>
        <w:kern w:val="24"/>
        <w:sz w:val="28"/>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61AD"/>
    <w:multiLevelType w:val="hybridMultilevel"/>
    <w:tmpl w:val="0526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02D04"/>
    <w:multiLevelType w:val="hybridMultilevel"/>
    <w:tmpl w:val="68CA7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A1700F"/>
    <w:multiLevelType w:val="hybridMultilevel"/>
    <w:tmpl w:val="9944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47430"/>
    <w:multiLevelType w:val="hybridMultilevel"/>
    <w:tmpl w:val="0FB2A6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851E55"/>
    <w:multiLevelType w:val="hybridMultilevel"/>
    <w:tmpl w:val="A240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2D6BF5"/>
    <w:multiLevelType w:val="hybridMultilevel"/>
    <w:tmpl w:val="D93ED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891F3F"/>
    <w:multiLevelType w:val="hybridMultilevel"/>
    <w:tmpl w:val="E6FA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39085B"/>
    <w:multiLevelType w:val="hybridMultilevel"/>
    <w:tmpl w:val="BA609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FB73B25"/>
    <w:multiLevelType w:val="hybridMultilevel"/>
    <w:tmpl w:val="05FE5E06"/>
    <w:lvl w:ilvl="0" w:tplc="0D026B48">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1C16395"/>
    <w:multiLevelType w:val="hybridMultilevel"/>
    <w:tmpl w:val="47760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3C257ED"/>
    <w:multiLevelType w:val="hybridMultilevel"/>
    <w:tmpl w:val="C57A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60670D"/>
    <w:multiLevelType w:val="hybridMultilevel"/>
    <w:tmpl w:val="6F88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4B78B7"/>
    <w:multiLevelType w:val="hybridMultilevel"/>
    <w:tmpl w:val="9C6A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9E63AE"/>
    <w:multiLevelType w:val="hybridMultilevel"/>
    <w:tmpl w:val="A224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E329A1"/>
    <w:multiLevelType w:val="hybridMultilevel"/>
    <w:tmpl w:val="669C0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3355A8B"/>
    <w:multiLevelType w:val="hybridMultilevel"/>
    <w:tmpl w:val="5A3E5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FA22DF"/>
    <w:multiLevelType w:val="hybridMultilevel"/>
    <w:tmpl w:val="0F60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5176F7"/>
    <w:multiLevelType w:val="hybridMultilevel"/>
    <w:tmpl w:val="4CC82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FE6368B"/>
    <w:multiLevelType w:val="hybridMultilevel"/>
    <w:tmpl w:val="53F096C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98615D2"/>
    <w:multiLevelType w:val="hybridMultilevel"/>
    <w:tmpl w:val="BB9E16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74D076A"/>
    <w:multiLevelType w:val="hybridMultilevel"/>
    <w:tmpl w:val="2D663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A88060B"/>
    <w:multiLevelType w:val="multilevel"/>
    <w:tmpl w:val="E1F642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CEE1D33"/>
    <w:multiLevelType w:val="hybridMultilevel"/>
    <w:tmpl w:val="DDC2D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F187DE7"/>
    <w:multiLevelType w:val="hybridMultilevel"/>
    <w:tmpl w:val="B3649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F774206"/>
    <w:multiLevelType w:val="hybridMultilevel"/>
    <w:tmpl w:val="05FE5E06"/>
    <w:lvl w:ilvl="0" w:tplc="0D026B48">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8"/>
  </w:num>
  <w:num w:numId="3">
    <w:abstractNumId w:val="3"/>
  </w:num>
  <w:num w:numId="4">
    <w:abstractNumId w:val="7"/>
  </w:num>
  <w:num w:numId="5">
    <w:abstractNumId w:val="9"/>
  </w:num>
  <w:num w:numId="6">
    <w:abstractNumId w:val="12"/>
  </w:num>
  <w:num w:numId="7">
    <w:abstractNumId w:val="13"/>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5"/>
  </w:num>
  <w:num w:numId="17">
    <w:abstractNumId w:val="20"/>
  </w:num>
  <w:num w:numId="18">
    <w:abstractNumId w:val="1"/>
  </w:num>
  <w:num w:numId="19">
    <w:abstractNumId w:val="5"/>
  </w:num>
  <w:num w:numId="20">
    <w:abstractNumId w:val="19"/>
  </w:num>
  <w:num w:numId="21">
    <w:abstractNumId w:val="24"/>
  </w:num>
  <w:num w:numId="22">
    <w:abstractNumId w:val="0"/>
  </w:num>
  <w:num w:numId="23">
    <w:abstractNumId w:val="6"/>
  </w:num>
  <w:num w:numId="24">
    <w:abstractNumId w:val="10"/>
  </w:num>
  <w:num w:numId="25">
    <w:abstractNumId w:val="2"/>
  </w:num>
  <w:num w:numId="26">
    <w:abstractNumId w:val="4"/>
  </w:num>
  <w:num w:numId="27">
    <w:abstractNumId w:val="8"/>
  </w:num>
  <w:num w:numId="28">
    <w:abstractNumId w:val="17"/>
  </w:num>
  <w:num w:numId="29">
    <w:abstractNumId w:val="14"/>
  </w:num>
  <w:num w:numId="30">
    <w:abstractNumId w:val="11"/>
  </w:num>
  <w:num w:numId="31">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71"/>
    <w:rsid w:val="000005A4"/>
    <w:rsid w:val="00000DBA"/>
    <w:rsid w:val="00004D08"/>
    <w:rsid w:val="00007386"/>
    <w:rsid w:val="00011371"/>
    <w:rsid w:val="00012E5F"/>
    <w:rsid w:val="00020B3A"/>
    <w:rsid w:val="000213FD"/>
    <w:rsid w:val="000225A1"/>
    <w:rsid w:val="000261ED"/>
    <w:rsid w:val="00026E59"/>
    <w:rsid w:val="00031320"/>
    <w:rsid w:val="00032012"/>
    <w:rsid w:val="00036793"/>
    <w:rsid w:val="00044C92"/>
    <w:rsid w:val="00057EF7"/>
    <w:rsid w:val="0006496B"/>
    <w:rsid w:val="000700F1"/>
    <w:rsid w:val="00081ADF"/>
    <w:rsid w:val="00085E51"/>
    <w:rsid w:val="0009047E"/>
    <w:rsid w:val="00097D35"/>
    <w:rsid w:val="000B5153"/>
    <w:rsid w:val="000B765B"/>
    <w:rsid w:val="000C2B7B"/>
    <w:rsid w:val="000C4FA2"/>
    <w:rsid w:val="000C5FAC"/>
    <w:rsid w:val="000D57AB"/>
    <w:rsid w:val="000E14F8"/>
    <w:rsid w:val="000E45E6"/>
    <w:rsid w:val="000E5379"/>
    <w:rsid w:val="000E582A"/>
    <w:rsid w:val="000F2124"/>
    <w:rsid w:val="000F24BA"/>
    <w:rsid w:val="000F584D"/>
    <w:rsid w:val="0010244C"/>
    <w:rsid w:val="00112C0F"/>
    <w:rsid w:val="00120BA9"/>
    <w:rsid w:val="0013087A"/>
    <w:rsid w:val="001333C5"/>
    <w:rsid w:val="00134D26"/>
    <w:rsid w:val="00135336"/>
    <w:rsid w:val="00142E91"/>
    <w:rsid w:val="00160AE0"/>
    <w:rsid w:val="00160BF3"/>
    <w:rsid w:val="00162139"/>
    <w:rsid w:val="00171704"/>
    <w:rsid w:val="0017192A"/>
    <w:rsid w:val="001739DC"/>
    <w:rsid w:val="00176E87"/>
    <w:rsid w:val="00180CCA"/>
    <w:rsid w:val="00182C54"/>
    <w:rsid w:val="0018594A"/>
    <w:rsid w:val="00186417"/>
    <w:rsid w:val="00193456"/>
    <w:rsid w:val="00194569"/>
    <w:rsid w:val="00197BCF"/>
    <w:rsid w:val="001A7CEF"/>
    <w:rsid w:val="001B4A52"/>
    <w:rsid w:val="001B71EE"/>
    <w:rsid w:val="001B7A7D"/>
    <w:rsid w:val="001C2074"/>
    <w:rsid w:val="001C583C"/>
    <w:rsid w:val="001C5953"/>
    <w:rsid w:val="001D1909"/>
    <w:rsid w:val="001D3C4F"/>
    <w:rsid w:val="001E788E"/>
    <w:rsid w:val="001F1150"/>
    <w:rsid w:val="001F24B0"/>
    <w:rsid w:val="001F5843"/>
    <w:rsid w:val="001F673F"/>
    <w:rsid w:val="00202D52"/>
    <w:rsid w:val="002042C7"/>
    <w:rsid w:val="002045A4"/>
    <w:rsid w:val="00205AD1"/>
    <w:rsid w:val="00210607"/>
    <w:rsid w:val="00214796"/>
    <w:rsid w:val="00214830"/>
    <w:rsid w:val="00214C3C"/>
    <w:rsid w:val="00221AC8"/>
    <w:rsid w:val="00222AED"/>
    <w:rsid w:val="0022755A"/>
    <w:rsid w:val="00230423"/>
    <w:rsid w:val="00230EA7"/>
    <w:rsid w:val="00231756"/>
    <w:rsid w:val="00235FEE"/>
    <w:rsid w:val="00252EB0"/>
    <w:rsid w:val="00254300"/>
    <w:rsid w:val="00256068"/>
    <w:rsid w:val="002569E2"/>
    <w:rsid w:val="00256B18"/>
    <w:rsid w:val="00257D2D"/>
    <w:rsid w:val="0027068B"/>
    <w:rsid w:val="002805DD"/>
    <w:rsid w:val="00280B98"/>
    <w:rsid w:val="0029495E"/>
    <w:rsid w:val="0029705F"/>
    <w:rsid w:val="002A5E04"/>
    <w:rsid w:val="002A78DF"/>
    <w:rsid w:val="002C04B5"/>
    <w:rsid w:val="002C0E3D"/>
    <w:rsid w:val="002C3568"/>
    <w:rsid w:val="002C3B0A"/>
    <w:rsid w:val="002C440B"/>
    <w:rsid w:val="002D153D"/>
    <w:rsid w:val="002E1C38"/>
    <w:rsid w:val="002E4B34"/>
    <w:rsid w:val="002E7880"/>
    <w:rsid w:val="002F0D13"/>
    <w:rsid w:val="002F144A"/>
    <w:rsid w:val="002F3440"/>
    <w:rsid w:val="00311805"/>
    <w:rsid w:val="00320206"/>
    <w:rsid w:val="00324645"/>
    <w:rsid w:val="00331ACE"/>
    <w:rsid w:val="00333476"/>
    <w:rsid w:val="00364E18"/>
    <w:rsid w:val="00365C13"/>
    <w:rsid w:val="003718DB"/>
    <w:rsid w:val="00381A26"/>
    <w:rsid w:val="0038248E"/>
    <w:rsid w:val="00383D6C"/>
    <w:rsid w:val="00386B7D"/>
    <w:rsid w:val="003871B3"/>
    <w:rsid w:val="00394F98"/>
    <w:rsid w:val="00395CBB"/>
    <w:rsid w:val="0039642C"/>
    <w:rsid w:val="00396D52"/>
    <w:rsid w:val="003A2FC4"/>
    <w:rsid w:val="003A39E4"/>
    <w:rsid w:val="003A4FC9"/>
    <w:rsid w:val="003A596E"/>
    <w:rsid w:val="003B6F23"/>
    <w:rsid w:val="003C0328"/>
    <w:rsid w:val="003C2C96"/>
    <w:rsid w:val="003C5B3A"/>
    <w:rsid w:val="003C788B"/>
    <w:rsid w:val="003D0A5C"/>
    <w:rsid w:val="003D6A02"/>
    <w:rsid w:val="003D78DF"/>
    <w:rsid w:val="003E323F"/>
    <w:rsid w:val="003F0852"/>
    <w:rsid w:val="003F23CE"/>
    <w:rsid w:val="003F706B"/>
    <w:rsid w:val="003F7381"/>
    <w:rsid w:val="004010B2"/>
    <w:rsid w:val="0040406A"/>
    <w:rsid w:val="004142EC"/>
    <w:rsid w:val="004156E9"/>
    <w:rsid w:val="0041616F"/>
    <w:rsid w:val="00427546"/>
    <w:rsid w:val="0043099F"/>
    <w:rsid w:val="004424CD"/>
    <w:rsid w:val="0044462A"/>
    <w:rsid w:val="00447C4D"/>
    <w:rsid w:val="0045051D"/>
    <w:rsid w:val="00452043"/>
    <w:rsid w:val="004564D1"/>
    <w:rsid w:val="00456613"/>
    <w:rsid w:val="00466AFE"/>
    <w:rsid w:val="00467689"/>
    <w:rsid w:val="0047364A"/>
    <w:rsid w:val="00473AC9"/>
    <w:rsid w:val="00476E6A"/>
    <w:rsid w:val="00486F28"/>
    <w:rsid w:val="00490EAA"/>
    <w:rsid w:val="004A07D0"/>
    <w:rsid w:val="004A1241"/>
    <w:rsid w:val="004A556E"/>
    <w:rsid w:val="004B2F98"/>
    <w:rsid w:val="004B3464"/>
    <w:rsid w:val="004B5978"/>
    <w:rsid w:val="004B7F87"/>
    <w:rsid w:val="004C463C"/>
    <w:rsid w:val="004C72BE"/>
    <w:rsid w:val="004D57D7"/>
    <w:rsid w:val="004D596A"/>
    <w:rsid w:val="004E18A1"/>
    <w:rsid w:val="004E2DEB"/>
    <w:rsid w:val="004F1717"/>
    <w:rsid w:val="004F2CCE"/>
    <w:rsid w:val="004F3D08"/>
    <w:rsid w:val="004F7754"/>
    <w:rsid w:val="004F7D87"/>
    <w:rsid w:val="005029DA"/>
    <w:rsid w:val="005101C6"/>
    <w:rsid w:val="00515347"/>
    <w:rsid w:val="00516611"/>
    <w:rsid w:val="0052475A"/>
    <w:rsid w:val="00535224"/>
    <w:rsid w:val="00536A5C"/>
    <w:rsid w:val="005470CB"/>
    <w:rsid w:val="00551BFB"/>
    <w:rsid w:val="005544A5"/>
    <w:rsid w:val="00562D5D"/>
    <w:rsid w:val="005658AF"/>
    <w:rsid w:val="00565D62"/>
    <w:rsid w:val="00570AC8"/>
    <w:rsid w:val="00574A96"/>
    <w:rsid w:val="00576F90"/>
    <w:rsid w:val="005823CD"/>
    <w:rsid w:val="00584120"/>
    <w:rsid w:val="0059025B"/>
    <w:rsid w:val="00595839"/>
    <w:rsid w:val="00595AE1"/>
    <w:rsid w:val="005A5B76"/>
    <w:rsid w:val="005A78EB"/>
    <w:rsid w:val="005D1C96"/>
    <w:rsid w:val="005D20EA"/>
    <w:rsid w:val="005E2257"/>
    <w:rsid w:val="005E633B"/>
    <w:rsid w:val="005F0A6E"/>
    <w:rsid w:val="005F15BF"/>
    <w:rsid w:val="005F1A17"/>
    <w:rsid w:val="005F3B30"/>
    <w:rsid w:val="006026C2"/>
    <w:rsid w:val="00610D5E"/>
    <w:rsid w:val="00611147"/>
    <w:rsid w:val="00613695"/>
    <w:rsid w:val="00615295"/>
    <w:rsid w:val="00616D2E"/>
    <w:rsid w:val="00635210"/>
    <w:rsid w:val="00635C41"/>
    <w:rsid w:val="00650244"/>
    <w:rsid w:val="006532E3"/>
    <w:rsid w:val="006569BD"/>
    <w:rsid w:val="00657033"/>
    <w:rsid w:val="00664C8E"/>
    <w:rsid w:val="006714FF"/>
    <w:rsid w:val="00673B42"/>
    <w:rsid w:val="00673C8C"/>
    <w:rsid w:val="00674287"/>
    <w:rsid w:val="00675B7D"/>
    <w:rsid w:val="00680569"/>
    <w:rsid w:val="0068504A"/>
    <w:rsid w:val="00687A4F"/>
    <w:rsid w:val="00694B6D"/>
    <w:rsid w:val="00695FF5"/>
    <w:rsid w:val="00697525"/>
    <w:rsid w:val="006976D4"/>
    <w:rsid w:val="006A1352"/>
    <w:rsid w:val="006A1F70"/>
    <w:rsid w:val="006A6A90"/>
    <w:rsid w:val="006B3D1C"/>
    <w:rsid w:val="006B50E3"/>
    <w:rsid w:val="006B6C8D"/>
    <w:rsid w:val="006C2BCC"/>
    <w:rsid w:val="006C373B"/>
    <w:rsid w:val="006C3E7D"/>
    <w:rsid w:val="006D095D"/>
    <w:rsid w:val="006D63DA"/>
    <w:rsid w:val="006E01F7"/>
    <w:rsid w:val="006E245D"/>
    <w:rsid w:val="006F2481"/>
    <w:rsid w:val="00706493"/>
    <w:rsid w:val="007102F1"/>
    <w:rsid w:val="00710463"/>
    <w:rsid w:val="007108E4"/>
    <w:rsid w:val="00713AE6"/>
    <w:rsid w:val="007219C2"/>
    <w:rsid w:val="00733C15"/>
    <w:rsid w:val="007469E9"/>
    <w:rsid w:val="00752599"/>
    <w:rsid w:val="00775597"/>
    <w:rsid w:val="00775A1D"/>
    <w:rsid w:val="00775D91"/>
    <w:rsid w:val="00775F8D"/>
    <w:rsid w:val="00786800"/>
    <w:rsid w:val="007932B3"/>
    <w:rsid w:val="0079665A"/>
    <w:rsid w:val="007A0486"/>
    <w:rsid w:val="007A40C2"/>
    <w:rsid w:val="007A70B0"/>
    <w:rsid w:val="007C3408"/>
    <w:rsid w:val="007C58EC"/>
    <w:rsid w:val="007C5DB3"/>
    <w:rsid w:val="007E0F38"/>
    <w:rsid w:val="007E3390"/>
    <w:rsid w:val="007F7E9C"/>
    <w:rsid w:val="00800139"/>
    <w:rsid w:val="00804692"/>
    <w:rsid w:val="008072A5"/>
    <w:rsid w:val="00815F3E"/>
    <w:rsid w:val="00823AFB"/>
    <w:rsid w:val="0084081B"/>
    <w:rsid w:val="00841E1E"/>
    <w:rsid w:val="0084725C"/>
    <w:rsid w:val="00852671"/>
    <w:rsid w:val="008538EE"/>
    <w:rsid w:val="00855335"/>
    <w:rsid w:val="00861EC0"/>
    <w:rsid w:val="00862A36"/>
    <w:rsid w:val="00863481"/>
    <w:rsid w:val="0086494D"/>
    <w:rsid w:val="0086734B"/>
    <w:rsid w:val="008828BC"/>
    <w:rsid w:val="00893B3A"/>
    <w:rsid w:val="008A3A53"/>
    <w:rsid w:val="008A4E9A"/>
    <w:rsid w:val="008B43BD"/>
    <w:rsid w:val="008B52C6"/>
    <w:rsid w:val="008C17F5"/>
    <w:rsid w:val="008C1EDE"/>
    <w:rsid w:val="008C5BA5"/>
    <w:rsid w:val="008D7242"/>
    <w:rsid w:val="008D78BD"/>
    <w:rsid w:val="008E7917"/>
    <w:rsid w:val="008E7A9B"/>
    <w:rsid w:val="00904DF5"/>
    <w:rsid w:val="0091390B"/>
    <w:rsid w:val="00917802"/>
    <w:rsid w:val="0092060F"/>
    <w:rsid w:val="0092179C"/>
    <w:rsid w:val="009265CC"/>
    <w:rsid w:val="009311E4"/>
    <w:rsid w:val="009618CF"/>
    <w:rsid w:val="00962EE1"/>
    <w:rsid w:val="00970B08"/>
    <w:rsid w:val="009814E5"/>
    <w:rsid w:val="009834D1"/>
    <w:rsid w:val="00986A35"/>
    <w:rsid w:val="0099044F"/>
    <w:rsid w:val="0099262D"/>
    <w:rsid w:val="00996D73"/>
    <w:rsid w:val="00997024"/>
    <w:rsid w:val="009A2776"/>
    <w:rsid w:val="009A3B5D"/>
    <w:rsid w:val="009A6588"/>
    <w:rsid w:val="009B1746"/>
    <w:rsid w:val="009C2C42"/>
    <w:rsid w:val="009D2239"/>
    <w:rsid w:val="009D3885"/>
    <w:rsid w:val="009D6365"/>
    <w:rsid w:val="009D734C"/>
    <w:rsid w:val="009E2633"/>
    <w:rsid w:val="009F2B27"/>
    <w:rsid w:val="009F4DDD"/>
    <w:rsid w:val="009F51E0"/>
    <w:rsid w:val="009F5AA2"/>
    <w:rsid w:val="009F792B"/>
    <w:rsid w:val="00A074EE"/>
    <w:rsid w:val="00A13050"/>
    <w:rsid w:val="00A14E5E"/>
    <w:rsid w:val="00A17660"/>
    <w:rsid w:val="00A2470B"/>
    <w:rsid w:val="00A25924"/>
    <w:rsid w:val="00A2686E"/>
    <w:rsid w:val="00A27F13"/>
    <w:rsid w:val="00A50CDE"/>
    <w:rsid w:val="00A64304"/>
    <w:rsid w:val="00A647C4"/>
    <w:rsid w:val="00A659AC"/>
    <w:rsid w:val="00A67132"/>
    <w:rsid w:val="00A75CA8"/>
    <w:rsid w:val="00A75EFE"/>
    <w:rsid w:val="00A827D2"/>
    <w:rsid w:val="00A86CCB"/>
    <w:rsid w:val="00A94AD7"/>
    <w:rsid w:val="00AB2A17"/>
    <w:rsid w:val="00AB307E"/>
    <w:rsid w:val="00AB4B8E"/>
    <w:rsid w:val="00AD350D"/>
    <w:rsid w:val="00AE2389"/>
    <w:rsid w:val="00AE2740"/>
    <w:rsid w:val="00AE79D7"/>
    <w:rsid w:val="00AF4EE3"/>
    <w:rsid w:val="00AF7203"/>
    <w:rsid w:val="00B0514E"/>
    <w:rsid w:val="00B0544A"/>
    <w:rsid w:val="00B119FF"/>
    <w:rsid w:val="00B13C3F"/>
    <w:rsid w:val="00B157A6"/>
    <w:rsid w:val="00B248E2"/>
    <w:rsid w:val="00B27FA4"/>
    <w:rsid w:val="00B33B52"/>
    <w:rsid w:val="00B36CA4"/>
    <w:rsid w:val="00B418AA"/>
    <w:rsid w:val="00B523E1"/>
    <w:rsid w:val="00B55739"/>
    <w:rsid w:val="00B56695"/>
    <w:rsid w:val="00B61592"/>
    <w:rsid w:val="00B622E5"/>
    <w:rsid w:val="00B62AD2"/>
    <w:rsid w:val="00B636AC"/>
    <w:rsid w:val="00B72BDE"/>
    <w:rsid w:val="00B829FC"/>
    <w:rsid w:val="00B83385"/>
    <w:rsid w:val="00B91105"/>
    <w:rsid w:val="00B92D38"/>
    <w:rsid w:val="00B93103"/>
    <w:rsid w:val="00B958B1"/>
    <w:rsid w:val="00B970AD"/>
    <w:rsid w:val="00BA3D70"/>
    <w:rsid w:val="00BA46FD"/>
    <w:rsid w:val="00BB742C"/>
    <w:rsid w:val="00BB792B"/>
    <w:rsid w:val="00BC0BAB"/>
    <w:rsid w:val="00BD0C42"/>
    <w:rsid w:val="00BE2CAF"/>
    <w:rsid w:val="00BF0602"/>
    <w:rsid w:val="00BF5183"/>
    <w:rsid w:val="00C06315"/>
    <w:rsid w:val="00C10769"/>
    <w:rsid w:val="00C12DF4"/>
    <w:rsid w:val="00C2140C"/>
    <w:rsid w:val="00C21B63"/>
    <w:rsid w:val="00C225C7"/>
    <w:rsid w:val="00C273D9"/>
    <w:rsid w:val="00C321FE"/>
    <w:rsid w:val="00C32B87"/>
    <w:rsid w:val="00C44AD1"/>
    <w:rsid w:val="00C46228"/>
    <w:rsid w:val="00C46FC2"/>
    <w:rsid w:val="00C6718E"/>
    <w:rsid w:val="00C84AFB"/>
    <w:rsid w:val="00C853AE"/>
    <w:rsid w:val="00C86CE7"/>
    <w:rsid w:val="00C94F2F"/>
    <w:rsid w:val="00CA1C3D"/>
    <w:rsid w:val="00CA5E63"/>
    <w:rsid w:val="00CA77EB"/>
    <w:rsid w:val="00CB3F99"/>
    <w:rsid w:val="00CB5B7D"/>
    <w:rsid w:val="00CB6993"/>
    <w:rsid w:val="00CC5F90"/>
    <w:rsid w:val="00CC7E5B"/>
    <w:rsid w:val="00CD3812"/>
    <w:rsid w:val="00CD5CA6"/>
    <w:rsid w:val="00CE55C5"/>
    <w:rsid w:val="00CE7A46"/>
    <w:rsid w:val="00CF0832"/>
    <w:rsid w:val="00D00DE2"/>
    <w:rsid w:val="00D05F78"/>
    <w:rsid w:val="00D10C7D"/>
    <w:rsid w:val="00D14ECC"/>
    <w:rsid w:val="00D17CE8"/>
    <w:rsid w:val="00D25A6D"/>
    <w:rsid w:val="00D271EB"/>
    <w:rsid w:val="00D40E71"/>
    <w:rsid w:val="00D42058"/>
    <w:rsid w:val="00D42FD7"/>
    <w:rsid w:val="00D47420"/>
    <w:rsid w:val="00D53283"/>
    <w:rsid w:val="00D5333E"/>
    <w:rsid w:val="00D55490"/>
    <w:rsid w:val="00D55530"/>
    <w:rsid w:val="00D62AB9"/>
    <w:rsid w:val="00D660A5"/>
    <w:rsid w:val="00D67EFB"/>
    <w:rsid w:val="00D7247B"/>
    <w:rsid w:val="00D74302"/>
    <w:rsid w:val="00D779B4"/>
    <w:rsid w:val="00D77B6F"/>
    <w:rsid w:val="00D832F6"/>
    <w:rsid w:val="00D867B7"/>
    <w:rsid w:val="00D94C80"/>
    <w:rsid w:val="00D97308"/>
    <w:rsid w:val="00DA27B1"/>
    <w:rsid w:val="00DA27E6"/>
    <w:rsid w:val="00DB29EE"/>
    <w:rsid w:val="00DB3696"/>
    <w:rsid w:val="00DB4C93"/>
    <w:rsid w:val="00DB5103"/>
    <w:rsid w:val="00DB56FE"/>
    <w:rsid w:val="00DD09C8"/>
    <w:rsid w:val="00DE2A27"/>
    <w:rsid w:val="00DE37ED"/>
    <w:rsid w:val="00DE66DB"/>
    <w:rsid w:val="00DE7846"/>
    <w:rsid w:val="00DF1D0D"/>
    <w:rsid w:val="00E057EC"/>
    <w:rsid w:val="00E154AA"/>
    <w:rsid w:val="00E2413B"/>
    <w:rsid w:val="00E24D27"/>
    <w:rsid w:val="00E2583E"/>
    <w:rsid w:val="00E307D7"/>
    <w:rsid w:val="00E32789"/>
    <w:rsid w:val="00E32955"/>
    <w:rsid w:val="00E33AAC"/>
    <w:rsid w:val="00E3622E"/>
    <w:rsid w:val="00E40834"/>
    <w:rsid w:val="00E43E44"/>
    <w:rsid w:val="00E531DB"/>
    <w:rsid w:val="00E6185E"/>
    <w:rsid w:val="00E64ED8"/>
    <w:rsid w:val="00E65EB1"/>
    <w:rsid w:val="00E66BAA"/>
    <w:rsid w:val="00E8144F"/>
    <w:rsid w:val="00E82C1B"/>
    <w:rsid w:val="00E85048"/>
    <w:rsid w:val="00EA0C75"/>
    <w:rsid w:val="00EA439B"/>
    <w:rsid w:val="00EA5B01"/>
    <w:rsid w:val="00EB05C4"/>
    <w:rsid w:val="00EB4521"/>
    <w:rsid w:val="00EB6EB9"/>
    <w:rsid w:val="00EB709C"/>
    <w:rsid w:val="00EB7A61"/>
    <w:rsid w:val="00EC0EF9"/>
    <w:rsid w:val="00EC28B4"/>
    <w:rsid w:val="00EC39ED"/>
    <w:rsid w:val="00EC4B70"/>
    <w:rsid w:val="00EC7A5F"/>
    <w:rsid w:val="00ED02E9"/>
    <w:rsid w:val="00ED4B23"/>
    <w:rsid w:val="00EF039D"/>
    <w:rsid w:val="00F0015E"/>
    <w:rsid w:val="00F0500B"/>
    <w:rsid w:val="00F2343F"/>
    <w:rsid w:val="00F26C30"/>
    <w:rsid w:val="00F37686"/>
    <w:rsid w:val="00F509A8"/>
    <w:rsid w:val="00F5391E"/>
    <w:rsid w:val="00F57C21"/>
    <w:rsid w:val="00F649EA"/>
    <w:rsid w:val="00F678E6"/>
    <w:rsid w:val="00F67923"/>
    <w:rsid w:val="00F724B5"/>
    <w:rsid w:val="00F733FC"/>
    <w:rsid w:val="00F81547"/>
    <w:rsid w:val="00F81882"/>
    <w:rsid w:val="00F91860"/>
    <w:rsid w:val="00F93278"/>
    <w:rsid w:val="00FA3DDE"/>
    <w:rsid w:val="00FA59BC"/>
    <w:rsid w:val="00FB33E7"/>
    <w:rsid w:val="00FB6E49"/>
    <w:rsid w:val="00FC182F"/>
    <w:rsid w:val="00FC3136"/>
    <w:rsid w:val="00FC4446"/>
    <w:rsid w:val="00FC61D9"/>
    <w:rsid w:val="00FD69AB"/>
    <w:rsid w:val="00FD6BE8"/>
    <w:rsid w:val="00FE208D"/>
    <w:rsid w:val="00FE5C2D"/>
    <w:rsid w:val="00FE5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C7D"/>
  </w:style>
  <w:style w:type="paragraph" w:styleId="Heading1">
    <w:name w:val="heading 1"/>
    <w:basedOn w:val="Normal"/>
    <w:next w:val="Normal"/>
    <w:link w:val="Heading1Char"/>
    <w:uiPriority w:val="9"/>
    <w:qFormat/>
    <w:rsid w:val="003E323F"/>
    <w:pPr>
      <w:keepNext/>
      <w:keepLines/>
      <w:spacing w:before="480" w:after="0"/>
      <w:outlineLvl w:val="0"/>
    </w:pPr>
    <w:rPr>
      <w:rFonts w:asciiTheme="majorHAnsi" w:eastAsiaTheme="majorEastAsia" w:hAnsiTheme="majorHAnsi" w:cstheme="majorBidi"/>
      <w:b/>
      <w:bCs/>
      <w:color w:val="0292DF" w:themeColor="accent1" w:themeShade="BF"/>
      <w:sz w:val="28"/>
      <w:szCs w:val="28"/>
    </w:rPr>
  </w:style>
  <w:style w:type="paragraph" w:styleId="Heading2">
    <w:name w:val="heading 2"/>
    <w:basedOn w:val="Normal"/>
    <w:next w:val="Normal"/>
    <w:link w:val="Heading2Char"/>
    <w:uiPriority w:val="9"/>
    <w:unhideWhenUsed/>
    <w:qFormat/>
    <w:rsid w:val="00210607"/>
    <w:pPr>
      <w:keepNext/>
      <w:keepLines/>
      <w:spacing w:before="200" w:after="0"/>
      <w:outlineLvl w:val="1"/>
    </w:pPr>
    <w:rPr>
      <w:rFonts w:asciiTheme="majorHAnsi" w:eastAsiaTheme="majorEastAsia" w:hAnsiTheme="majorHAnsi" w:cstheme="majorBidi"/>
      <w:b/>
      <w:bCs/>
      <w:color w:val="31B6F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137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11371"/>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1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371"/>
    <w:rPr>
      <w:rFonts w:ascii="Tahoma" w:hAnsi="Tahoma" w:cs="Tahoma"/>
      <w:sz w:val="16"/>
      <w:szCs w:val="16"/>
    </w:rPr>
  </w:style>
  <w:style w:type="table" w:styleId="TableGrid">
    <w:name w:val="Table Grid"/>
    <w:basedOn w:val="TableNormal"/>
    <w:uiPriority w:val="59"/>
    <w:rsid w:val="00031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5">
    <w:name w:val="Colorful Grid Accent 5"/>
    <w:basedOn w:val="TableNormal"/>
    <w:uiPriority w:val="73"/>
    <w:rsid w:val="009926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F2D8" w:themeFill="accent5" w:themeFillTint="33"/>
    </w:tcPr>
    <w:tblStylePr w:type="firstRow">
      <w:rPr>
        <w:b/>
        <w:bCs/>
      </w:rPr>
      <w:tblPr/>
      <w:tcPr>
        <w:shd w:val="clear" w:color="auto" w:fill="FBE5B2" w:themeFill="accent5" w:themeFillTint="66"/>
      </w:tcPr>
    </w:tblStylePr>
    <w:tblStylePr w:type="lastRow">
      <w:rPr>
        <w:b/>
        <w:bCs/>
        <w:color w:val="000000" w:themeColor="text1"/>
      </w:rPr>
      <w:tblPr/>
      <w:tcPr>
        <w:shd w:val="clear" w:color="auto" w:fill="FBE5B2" w:themeFill="accent5" w:themeFillTint="66"/>
      </w:tcPr>
    </w:tblStylePr>
    <w:tblStylePr w:type="firstCol">
      <w:rPr>
        <w:color w:val="FFFFFF" w:themeColor="background1"/>
      </w:rPr>
      <w:tblPr/>
      <w:tcPr>
        <w:shd w:val="clear" w:color="auto" w:fill="DB9E0B" w:themeFill="accent5" w:themeFillShade="BF"/>
      </w:tcPr>
    </w:tblStylePr>
    <w:tblStylePr w:type="lastCol">
      <w:rPr>
        <w:color w:val="FFFFFF" w:themeColor="background1"/>
      </w:rPr>
      <w:tblPr/>
      <w:tcPr>
        <w:shd w:val="clear" w:color="auto" w:fill="DB9E0B" w:themeFill="accent5" w:themeFillShade="BF"/>
      </w:tcPr>
    </w:tblStylePr>
    <w:tblStylePr w:type="band1Vert">
      <w:tblPr/>
      <w:tcPr>
        <w:shd w:val="clear" w:color="auto" w:fill="FADF9F" w:themeFill="accent5" w:themeFillTint="7F"/>
      </w:tcPr>
    </w:tblStylePr>
    <w:tblStylePr w:type="band1Horz">
      <w:tblPr/>
      <w:tcPr>
        <w:shd w:val="clear" w:color="auto" w:fill="FADF9F" w:themeFill="accent5" w:themeFillTint="7F"/>
      </w:tcPr>
    </w:tblStylePr>
  </w:style>
  <w:style w:type="table" w:styleId="MediumList1-Accent5">
    <w:name w:val="Medium List 1 Accent 5"/>
    <w:basedOn w:val="TableNormal"/>
    <w:uiPriority w:val="65"/>
    <w:rsid w:val="0099262D"/>
    <w:pPr>
      <w:spacing w:after="0" w:line="240" w:lineRule="auto"/>
    </w:pPr>
    <w:rPr>
      <w:color w:val="000000" w:themeColor="text1"/>
    </w:rPr>
    <w:tblPr>
      <w:tblStyleRowBandSize w:val="1"/>
      <w:tblStyleColBandSize w:val="1"/>
      <w:tblInd w:w="0" w:type="dxa"/>
      <w:tblBorders>
        <w:top w:val="single" w:sz="8" w:space="0" w:color="F5C040" w:themeColor="accent5"/>
        <w:bottom w:val="single" w:sz="8" w:space="0" w:color="F5C04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5C040" w:themeColor="accent5"/>
        </w:tcBorders>
      </w:tcPr>
    </w:tblStylePr>
    <w:tblStylePr w:type="lastRow">
      <w:rPr>
        <w:b/>
        <w:bCs/>
        <w:color w:val="073E87" w:themeColor="text2"/>
      </w:rPr>
      <w:tblPr/>
      <w:tcPr>
        <w:tcBorders>
          <w:top w:val="single" w:sz="8" w:space="0" w:color="F5C040" w:themeColor="accent5"/>
          <w:bottom w:val="single" w:sz="8" w:space="0" w:color="F5C040" w:themeColor="accent5"/>
        </w:tcBorders>
      </w:tcPr>
    </w:tblStylePr>
    <w:tblStylePr w:type="firstCol">
      <w:rPr>
        <w:b/>
        <w:bCs/>
      </w:rPr>
    </w:tblStylePr>
    <w:tblStylePr w:type="lastCol">
      <w:rPr>
        <w:b/>
        <w:bCs/>
      </w:rPr>
      <w:tblPr/>
      <w:tcPr>
        <w:tcBorders>
          <w:top w:val="single" w:sz="8" w:space="0" w:color="F5C040" w:themeColor="accent5"/>
          <w:bottom w:val="single" w:sz="8" w:space="0" w:color="F5C040" w:themeColor="accent5"/>
        </w:tcBorders>
      </w:tcPr>
    </w:tblStylePr>
    <w:tblStylePr w:type="band1Vert">
      <w:tblPr/>
      <w:tcPr>
        <w:shd w:val="clear" w:color="auto" w:fill="FCEFCF" w:themeFill="accent5" w:themeFillTint="3F"/>
      </w:tcPr>
    </w:tblStylePr>
    <w:tblStylePr w:type="band1Horz">
      <w:tblPr/>
      <w:tcPr>
        <w:shd w:val="clear" w:color="auto" w:fill="FCEFCF" w:themeFill="accent5" w:themeFillTint="3F"/>
      </w:tcPr>
    </w:tblStylePr>
  </w:style>
  <w:style w:type="table" w:styleId="MediumShading1-Accent5">
    <w:name w:val="Medium Shading 1 Accent 5"/>
    <w:basedOn w:val="TableNormal"/>
    <w:uiPriority w:val="63"/>
    <w:rsid w:val="0099262D"/>
    <w:pPr>
      <w:spacing w:after="0" w:line="240" w:lineRule="auto"/>
    </w:pPr>
    <w:tblPr>
      <w:tblStyleRowBandSize w:val="1"/>
      <w:tblStyleColBandSize w:val="1"/>
      <w:tblInd w:w="0" w:type="dxa"/>
      <w:tblBorders>
        <w:top w:val="single" w:sz="8" w:space="0" w:color="F7CF6F" w:themeColor="accent5" w:themeTint="BF"/>
        <w:left w:val="single" w:sz="8" w:space="0" w:color="F7CF6F" w:themeColor="accent5" w:themeTint="BF"/>
        <w:bottom w:val="single" w:sz="8" w:space="0" w:color="F7CF6F" w:themeColor="accent5" w:themeTint="BF"/>
        <w:right w:val="single" w:sz="8" w:space="0" w:color="F7CF6F" w:themeColor="accent5" w:themeTint="BF"/>
        <w:insideH w:val="single" w:sz="8" w:space="0" w:color="F7CF6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7CF6F" w:themeColor="accent5" w:themeTint="BF"/>
          <w:left w:val="single" w:sz="8" w:space="0" w:color="F7CF6F" w:themeColor="accent5" w:themeTint="BF"/>
          <w:bottom w:val="single" w:sz="8" w:space="0" w:color="F7CF6F" w:themeColor="accent5" w:themeTint="BF"/>
          <w:right w:val="single" w:sz="8" w:space="0" w:color="F7CF6F" w:themeColor="accent5" w:themeTint="BF"/>
          <w:insideH w:val="nil"/>
          <w:insideV w:val="nil"/>
        </w:tcBorders>
        <w:shd w:val="clear" w:color="auto" w:fill="F5C040" w:themeFill="accent5"/>
      </w:tcPr>
    </w:tblStylePr>
    <w:tblStylePr w:type="lastRow">
      <w:pPr>
        <w:spacing w:before="0" w:after="0" w:line="240" w:lineRule="auto"/>
      </w:pPr>
      <w:rPr>
        <w:b/>
        <w:bCs/>
      </w:rPr>
      <w:tblPr/>
      <w:tcPr>
        <w:tcBorders>
          <w:top w:val="double" w:sz="6" w:space="0" w:color="F7CF6F" w:themeColor="accent5" w:themeTint="BF"/>
          <w:left w:val="single" w:sz="8" w:space="0" w:color="F7CF6F" w:themeColor="accent5" w:themeTint="BF"/>
          <w:bottom w:val="single" w:sz="8" w:space="0" w:color="F7CF6F" w:themeColor="accent5" w:themeTint="BF"/>
          <w:right w:val="single" w:sz="8" w:space="0" w:color="F7CF6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EFCF" w:themeFill="accent5" w:themeFillTint="3F"/>
      </w:tcPr>
    </w:tblStylePr>
    <w:tblStylePr w:type="band1Horz">
      <w:tblPr/>
      <w:tcPr>
        <w:tcBorders>
          <w:insideH w:val="nil"/>
          <w:insideV w:val="nil"/>
        </w:tcBorders>
        <w:shd w:val="clear" w:color="auto" w:fill="FCEFCF" w:themeFill="accent5" w:themeFillTint="3F"/>
      </w:tcPr>
    </w:tblStylePr>
    <w:tblStylePr w:type="band2Horz">
      <w:tblPr/>
      <w:tcPr>
        <w:tcBorders>
          <w:insideH w:val="nil"/>
          <w:insideV w:val="nil"/>
        </w:tcBorders>
      </w:tcPr>
    </w:tblStylePr>
  </w:style>
  <w:style w:type="paragraph" w:styleId="EndnoteText">
    <w:name w:val="endnote text"/>
    <w:basedOn w:val="Normal"/>
    <w:link w:val="EndnoteTextChar"/>
    <w:uiPriority w:val="99"/>
    <w:semiHidden/>
    <w:unhideWhenUsed/>
    <w:rsid w:val="003118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1805"/>
    <w:rPr>
      <w:sz w:val="20"/>
      <w:szCs w:val="20"/>
    </w:rPr>
  </w:style>
  <w:style w:type="character" w:styleId="EndnoteReference">
    <w:name w:val="endnote reference"/>
    <w:basedOn w:val="DefaultParagraphFont"/>
    <w:uiPriority w:val="99"/>
    <w:semiHidden/>
    <w:unhideWhenUsed/>
    <w:rsid w:val="00311805"/>
    <w:rPr>
      <w:vertAlign w:val="superscript"/>
    </w:rPr>
  </w:style>
  <w:style w:type="character" w:styleId="Hyperlink">
    <w:name w:val="Hyperlink"/>
    <w:basedOn w:val="DefaultParagraphFont"/>
    <w:uiPriority w:val="99"/>
    <w:unhideWhenUsed/>
    <w:rsid w:val="00044C92"/>
    <w:rPr>
      <w:color w:val="0080FF" w:themeColor="hyperlink"/>
      <w:u w:val="single"/>
    </w:rPr>
  </w:style>
  <w:style w:type="paragraph" w:styleId="FootnoteText">
    <w:name w:val="footnote text"/>
    <w:basedOn w:val="Normal"/>
    <w:link w:val="FootnoteTextChar"/>
    <w:uiPriority w:val="99"/>
    <w:semiHidden/>
    <w:unhideWhenUsed/>
    <w:rsid w:val="000E45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5E6"/>
    <w:rPr>
      <w:sz w:val="20"/>
      <w:szCs w:val="20"/>
    </w:rPr>
  </w:style>
  <w:style w:type="character" w:styleId="FootnoteReference">
    <w:name w:val="footnote reference"/>
    <w:basedOn w:val="DefaultParagraphFont"/>
    <w:uiPriority w:val="99"/>
    <w:semiHidden/>
    <w:unhideWhenUsed/>
    <w:rsid w:val="000E45E6"/>
    <w:rPr>
      <w:vertAlign w:val="superscript"/>
    </w:rPr>
  </w:style>
  <w:style w:type="paragraph" w:styleId="Header">
    <w:name w:val="header"/>
    <w:basedOn w:val="Normal"/>
    <w:link w:val="HeaderChar"/>
    <w:uiPriority w:val="99"/>
    <w:unhideWhenUsed/>
    <w:rsid w:val="00913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90B"/>
  </w:style>
  <w:style w:type="paragraph" w:styleId="Footer">
    <w:name w:val="footer"/>
    <w:basedOn w:val="Normal"/>
    <w:link w:val="FooterChar"/>
    <w:uiPriority w:val="99"/>
    <w:unhideWhenUsed/>
    <w:rsid w:val="00913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90B"/>
  </w:style>
  <w:style w:type="character" w:customStyle="1" w:styleId="Heading1Char">
    <w:name w:val="Heading 1 Char"/>
    <w:basedOn w:val="DefaultParagraphFont"/>
    <w:link w:val="Heading1"/>
    <w:uiPriority w:val="9"/>
    <w:rsid w:val="003E323F"/>
    <w:rPr>
      <w:rFonts w:asciiTheme="majorHAnsi" w:eastAsiaTheme="majorEastAsia" w:hAnsiTheme="majorHAnsi" w:cstheme="majorBidi"/>
      <w:b/>
      <w:bCs/>
      <w:color w:val="0292DF" w:themeColor="accent1" w:themeShade="BF"/>
      <w:sz w:val="28"/>
      <w:szCs w:val="28"/>
    </w:rPr>
  </w:style>
  <w:style w:type="character" w:styleId="IntenseEmphasis">
    <w:name w:val="Intense Emphasis"/>
    <w:basedOn w:val="DefaultParagraphFont"/>
    <w:uiPriority w:val="21"/>
    <w:qFormat/>
    <w:rsid w:val="009D6365"/>
    <w:rPr>
      <w:b/>
      <w:bCs/>
      <w:i/>
      <w:iCs/>
      <w:color w:val="31B6FD" w:themeColor="accent1"/>
    </w:rPr>
  </w:style>
  <w:style w:type="character" w:styleId="Strong">
    <w:name w:val="Strong"/>
    <w:basedOn w:val="DefaultParagraphFont"/>
    <w:uiPriority w:val="22"/>
    <w:qFormat/>
    <w:rsid w:val="009D6365"/>
    <w:rPr>
      <w:b/>
      <w:bCs/>
    </w:rPr>
  </w:style>
  <w:style w:type="paragraph" w:styleId="Quote">
    <w:name w:val="Quote"/>
    <w:basedOn w:val="Normal"/>
    <w:next w:val="Normal"/>
    <w:link w:val="QuoteChar"/>
    <w:uiPriority w:val="29"/>
    <w:qFormat/>
    <w:rsid w:val="00D832F6"/>
    <w:rPr>
      <w:i/>
      <w:iCs/>
      <w:color w:val="000000" w:themeColor="text1"/>
    </w:rPr>
  </w:style>
  <w:style w:type="character" w:customStyle="1" w:styleId="QuoteChar">
    <w:name w:val="Quote Char"/>
    <w:basedOn w:val="DefaultParagraphFont"/>
    <w:link w:val="Quote"/>
    <w:uiPriority w:val="29"/>
    <w:rsid w:val="00D832F6"/>
    <w:rPr>
      <w:i/>
      <w:iCs/>
      <w:color w:val="000000" w:themeColor="text1"/>
    </w:rPr>
  </w:style>
  <w:style w:type="paragraph" w:styleId="Subtitle">
    <w:name w:val="Subtitle"/>
    <w:basedOn w:val="Normal"/>
    <w:next w:val="Normal"/>
    <w:link w:val="SubtitleChar"/>
    <w:uiPriority w:val="11"/>
    <w:qFormat/>
    <w:rsid w:val="00D832F6"/>
    <w:pPr>
      <w:numPr>
        <w:ilvl w:val="1"/>
      </w:numPr>
    </w:pPr>
    <w:rPr>
      <w:rFonts w:asciiTheme="majorHAnsi" w:eastAsiaTheme="majorEastAsia" w:hAnsiTheme="majorHAnsi" w:cstheme="majorBidi"/>
      <w:i/>
      <w:iCs/>
      <w:color w:val="31B6FD" w:themeColor="accent1"/>
      <w:spacing w:val="15"/>
      <w:sz w:val="24"/>
      <w:szCs w:val="24"/>
    </w:rPr>
  </w:style>
  <w:style w:type="character" w:customStyle="1" w:styleId="SubtitleChar">
    <w:name w:val="Subtitle Char"/>
    <w:basedOn w:val="DefaultParagraphFont"/>
    <w:link w:val="Subtitle"/>
    <w:uiPriority w:val="11"/>
    <w:rsid w:val="00D832F6"/>
    <w:rPr>
      <w:rFonts w:asciiTheme="majorHAnsi" w:eastAsiaTheme="majorEastAsia" w:hAnsiTheme="majorHAnsi" w:cstheme="majorBidi"/>
      <w:i/>
      <w:iCs/>
      <w:color w:val="31B6FD" w:themeColor="accent1"/>
      <w:spacing w:val="15"/>
      <w:sz w:val="24"/>
      <w:szCs w:val="24"/>
    </w:rPr>
  </w:style>
  <w:style w:type="character" w:styleId="Emphasis">
    <w:name w:val="Emphasis"/>
    <w:basedOn w:val="DefaultParagraphFont"/>
    <w:uiPriority w:val="20"/>
    <w:qFormat/>
    <w:rsid w:val="00674287"/>
    <w:rPr>
      <w:i/>
      <w:iCs/>
    </w:rPr>
  </w:style>
  <w:style w:type="character" w:styleId="CommentReference">
    <w:name w:val="annotation reference"/>
    <w:basedOn w:val="DefaultParagraphFont"/>
    <w:uiPriority w:val="99"/>
    <w:semiHidden/>
    <w:unhideWhenUsed/>
    <w:rsid w:val="00000DBA"/>
    <w:rPr>
      <w:sz w:val="16"/>
      <w:szCs w:val="16"/>
    </w:rPr>
  </w:style>
  <w:style w:type="paragraph" w:styleId="CommentText">
    <w:name w:val="annotation text"/>
    <w:basedOn w:val="Normal"/>
    <w:link w:val="CommentTextChar"/>
    <w:uiPriority w:val="99"/>
    <w:semiHidden/>
    <w:unhideWhenUsed/>
    <w:rsid w:val="00000DBA"/>
    <w:pPr>
      <w:spacing w:line="240" w:lineRule="auto"/>
    </w:pPr>
    <w:rPr>
      <w:sz w:val="20"/>
      <w:szCs w:val="20"/>
    </w:rPr>
  </w:style>
  <w:style w:type="character" w:customStyle="1" w:styleId="CommentTextChar">
    <w:name w:val="Comment Text Char"/>
    <w:basedOn w:val="DefaultParagraphFont"/>
    <w:link w:val="CommentText"/>
    <w:uiPriority w:val="99"/>
    <w:semiHidden/>
    <w:rsid w:val="00000DBA"/>
    <w:rPr>
      <w:sz w:val="20"/>
      <w:szCs w:val="20"/>
    </w:rPr>
  </w:style>
  <w:style w:type="paragraph" w:styleId="CommentSubject">
    <w:name w:val="annotation subject"/>
    <w:basedOn w:val="CommentText"/>
    <w:next w:val="CommentText"/>
    <w:link w:val="CommentSubjectChar"/>
    <w:uiPriority w:val="99"/>
    <w:semiHidden/>
    <w:unhideWhenUsed/>
    <w:rsid w:val="00000DBA"/>
    <w:rPr>
      <w:b/>
      <w:bCs/>
    </w:rPr>
  </w:style>
  <w:style w:type="character" w:customStyle="1" w:styleId="CommentSubjectChar">
    <w:name w:val="Comment Subject Char"/>
    <w:basedOn w:val="CommentTextChar"/>
    <w:link w:val="CommentSubject"/>
    <w:uiPriority w:val="99"/>
    <w:semiHidden/>
    <w:rsid w:val="00000DBA"/>
    <w:rPr>
      <w:b/>
      <w:bCs/>
      <w:sz w:val="20"/>
      <w:szCs w:val="20"/>
    </w:rPr>
  </w:style>
  <w:style w:type="paragraph" w:customStyle="1" w:styleId="Default">
    <w:name w:val="Default"/>
    <w:rsid w:val="008A3A53"/>
    <w:pPr>
      <w:autoSpaceDE w:val="0"/>
      <w:autoSpaceDN w:val="0"/>
      <w:adjustRightInd w:val="0"/>
      <w:spacing w:after="0" w:line="240" w:lineRule="auto"/>
    </w:pPr>
    <w:rPr>
      <w:rFonts w:ascii="Garamond" w:hAnsi="Garamond" w:cs="Garamond"/>
      <w:color w:val="000000"/>
      <w:sz w:val="24"/>
      <w:szCs w:val="24"/>
    </w:rPr>
  </w:style>
  <w:style w:type="character" w:customStyle="1" w:styleId="Heading2Char">
    <w:name w:val="Heading 2 Char"/>
    <w:basedOn w:val="DefaultParagraphFont"/>
    <w:link w:val="Heading2"/>
    <w:uiPriority w:val="9"/>
    <w:rsid w:val="00210607"/>
    <w:rPr>
      <w:rFonts w:asciiTheme="majorHAnsi" w:eastAsiaTheme="majorEastAsia" w:hAnsiTheme="majorHAnsi" w:cstheme="majorBidi"/>
      <w:b/>
      <w:bCs/>
      <w:color w:val="31B6FD" w:themeColor="accent1"/>
      <w:sz w:val="26"/>
      <w:szCs w:val="26"/>
    </w:rPr>
  </w:style>
  <w:style w:type="paragraph" w:styleId="Revision">
    <w:name w:val="Revision"/>
    <w:hidden/>
    <w:uiPriority w:val="99"/>
    <w:semiHidden/>
    <w:rsid w:val="008538EE"/>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C7D"/>
  </w:style>
  <w:style w:type="paragraph" w:styleId="Heading1">
    <w:name w:val="heading 1"/>
    <w:basedOn w:val="Normal"/>
    <w:next w:val="Normal"/>
    <w:link w:val="Heading1Char"/>
    <w:uiPriority w:val="9"/>
    <w:qFormat/>
    <w:rsid w:val="003E323F"/>
    <w:pPr>
      <w:keepNext/>
      <w:keepLines/>
      <w:spacing w:before="480" w:after="0"/>
      <w:outlineLvl w:val="0"/>
    </w:pPr>
    <w:rPr>
      <w:rFonts w:asciiTheme="majorHAnsi" w:eastAsiaTheme="majorEastAsia" w:hAnsiTheme="majorHAnsi" w:cstheme="majorBidi"/>
      <w:b/>
      <w:bCs/>
      <w:color w:val="0292DF" w:themeColor="accent1" w:themeShade="BF"/>
      <w:sz w:val="28"/>
      <w:szCs w:val="28"/>
    </w:rPr>
  </w:style>
  <w:style w:type="paragraph" w:styleId="Heading2">
    <w:name w:val="heading 2"/>
    <w:basedOn w:val="Normal"/>
    <w:next w:val="Normal"/>
    <w:link w:val="Heading2Char"/>
    <w:uiPriority w:val="9"/>
    <w:unhideWhenUsed/>
    <w:qFormat/>
    <w:rsid w:val="00210607"/>
    <w:pPr>
      <w:keepNext/>
      <w:keepLines/>
      <w:spacing w:before="200" w:after="0"/>
      <w:outlineLvl w:val="1"/>
    </w:pPr>
    <w:rPr>
      <w:rFonts w:asciiTheme="majorHAnsi" w:eastAsiaTheme="majorEastAsia" w:hAnsiTheme="majorHAnsi" w:cstheme="majorBidi"/>
      <w:b/>
      <w:bCs/>
      <w:color w:val="31B6F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137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11371"/>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1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371"/>
    <w:rPr>
      <w:rFonts w:ascii="Tahoma" w:hAnsi="Tahoma" w:cs="Tahoma"/>
      <w:sz w:val="16"/>
      <w:szCs w:val="16"/>
    </w:rPr>
  </w:style>
  <w:style w:type="table" w:styleId="TableGrid">
    <w:name w:val="Table Grid"/>
    <w:basedOn w:val="TableNormal"/>
    <w:uiPriority w:val="59"/>
    <w:rsid w:val="00031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5">
    <w:name w:val="Colorful Grid Accent 5"/>
    <w:basedOn w:val="TableNormal"/>
    <w:uiPriority w:val="73"/>
    <w:rsid w:val="009926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F2D8" w:themeFill="accent5" w:themeFillTint="33"/>
    </w:tcPr>
    <w:tblStylePr w:type="firstRow">
      <w:rPr>
        <w:b/>
        <w:bCs/>
      </w:rPr>
      <w:tblPr/>
      <w:tcPr>
        <w:shd w:val="clear" w:color="auto" w:fill="FBE5B2" w:themeFill="accent5" w:themeFillTint="66"/>
      </w:tcPr>
    </w:tblStylePr>
    <w:tblStylePr w:type="lastRow">
      <w:rPr>
        <w:b/>
        <w:bCs/>
        <w:color w:val="000000" w:themeColor="text1"/>
      </w:rPr>
      <w:tblPr/>
      <w:tcPr>
        <w:shd w:val="clear" w:color="auto" w:fill="FBE5B2" w:themeFill="accent5" w:themeFillTint="66"/>
      </w:tcPr>
    </w:tblStylePr>
    <w:tblStylePr w:type="firstCol">
      <w:rPr>
        <w:color w:val="FFFFFF" w:themeColor="background1"/>
      </w:rPr>
      <w:tblPr/>
      <w:tcPr>
        <w:shd w:val="clear" w:color="auto" w:fill="DB9E0B" w:themeFill="accent5" w:themeFillShade="BF"/>
      </w:tcPr>
    </w:tblStylePr>
    <w:tblStylePr w:type="lastCol">
      <w:rPr>
        <w:color w:val="FFFFFF" w:themeColor="background1"/>
      </w:rPr>
      <w:tblPr/>
      <w:tcPr>
        <w:shd w:val="clear" w:color="auto" w:fill="DB9E0B" w:themeFill="accent5" w:themeFillShade="BF"/>
      </w:tcPr>
    </w:tblStylePr>
    <w:tblStylePr w:type="band1Vert">
      <w:tblPr/>
      <w:tcPr>
        <w:shd w:val="clear" w:color="auto" w:fill="FADF9F" w:themeFill="accent5" w:themeFillTint="7F"/>
      </w:tcPr>
    </w:tblStylePr>
    <w:tblStylePr w:type="band1Horz">
      <w:tblPr/>
      <w:tcPr>
        <w:shd w:val="clear" w:color="auto" w:fill="FADF9F" w:themeFill="accent5" w:themeFillTint="7F"/>
      </w:tcPr>
    </w:tblStylePr>
  </w:style>
  <w:style w:type="table" w:styleId="MediumList1-Accent5">
    <w:name w:val="Medium List 1 Accent 5"/>
    <w:basedOn w:val="TableNormal"/>
    <w:uiPriority w:val="65"/>
    <w:rsid w:val="0099262D"/>
    <w:pPr>
      <w:spacing w:after="0" w:line="240" w:lineRule="auto"/>
    </w:pPr>
    <w:rPr>
      <w:color w:val="000000" w:themeColor="text1"/>
    </w:rPr>
    <w:tblPr>
      <w:tblStyleRowBandSize w:val="1"/>
      <w:tblStyleColBandSize w:val="1"/>
      <w:tblInd w:w="0" w:type="dxa"/>
      <w:tblBorders>
        <w:top w:val="single" w:sz="8" w:space="0" w:color="F5C040" w:themeColor="accent5"/>
        <w:bottom w:val="single" w:sz="8" w:space="0" w:color="F5C04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5C040" w:themeColor="accent5"/>
        </w:tcBorders>
      </w:tcPr>
    </w:tblStylePr>
    <w:tblStylePr w:type="lastRow">
      <w:rPr>
        <w:b/>
        <w:bCs/>
        <w:color w:val="073E87" w:themeColor="text2"/>
      </w:rPr>
      <w:tblPr/>
      <w:tcPr>
        <w:tcBorders>
          <w:top w:val="single" w:sz="8" w:space="0" w:color="F5C040" w:themeColor="accent5"/>
          <w:bottom w:val="single" w:sz="8" w:space="0" w:color="F5C040" w:themeColor="accent5"/>
        </w:tcBorders>
      </w:tcPr>
    </w:tblStylePr>
    <w:tblStylePr w:type="firstCol">
      <w:rPr>
        <w:b/>
        <w:bCs/>
      </w:rPr>
    </w:tblStylePr>
    <w:tblStylePr w:type="lastCol">
      <w:rPr>
        <w:b/>
        <w:bCs/>
      </w:rPr>
      <w:tblPr/>
      <w:tcPr>
        <w:tcBorders>
          <w:top w:val="single" w:sz="8" w:space="0" w:color="F5C040" w:themeColor="accent5"/>
          <w:bottom w:val="single" w:sz="8" w:space="0" w:color="F5C040" w:themeColor="accent5"/>
        </w:tcBorders>
      </w:tcPr>
    </w:tblStylePr>
    <w:tblStylePr w:type="band1Vert">
      <w:tblPr/>
      <w:tcPr>
        <w:shd w:val="clear" w:color="auto" w:fill="FCEFCF" w:themeFill="accent5" w:themeFillTint="3F"/>
      </w:tcPr>
    </w:tblStylePr>
    <w:tblStylePr w:type="band1Horz">
      <w:tblPr/>
      <w:tcPr>
        <w:shd w:val="clear" w:color="auto" w:fill="FCEFCF" w:themeFill="accent5" w:themeFillTint="3F"/>
      </w:tcPr>
    </w:tblStylePr>
  </w:style>
  <w:style w:type="table" w:styleId="MediumShading1-Accent5">
    <w:name w:val="Medium Shading 1 Accent 5"/>
    <w:basedOn w:val="TableNormal"/>
    <w:uiPriority w:val="63"/>
    <w:rsid w:val="0099262D"/>
    <w:pPr>
      <w:spacing w:after="0" w:line="240" w:lineRule="auto"/>
    </w:pPr>
    <w:tblPr>
      <w:tblStyleRowBandSize w:val="1"/>
      <w:tblStyleColBandSize w:val="1"/>
      <w:tblInd w:w="0" w:type="dxa"/>
      <w:tblBorders>
        <w:top w:val="single" w:sz="8" w:space="0" w:color="F7CF6F" w:themeColor="accent5" w:themeTint="BF"/>
        <w:left w:val="single" w:sz="8" w:space="0" w:color="F7CF6F" w:themeColor="accent5" w:themeTint="BF"/>
        <w:bottom w:val="single" w:sz="8" w:space="0" w:color="F7CF6F" w:themeColor="accent5" w:themeTint="BF"/>
        <w:right w:val="single" w:sz="8" w:space="0" w:color="F7CF6F" w:themeColor="accent5" w:themeTint="BF"/>
        <w:insideH w:val="single" w:sz="8" w:space="0" w:color="F7CF6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7CF6F" w:themeColor="accent5" w:themeTint="BF"/>
          <w:left w:val="single" w:sz="8" w:space="0" w:color="F7CF6F" w:themeColor="accent5" w:themeTint="BF"/>
          <w:bottom w:val="single" w:sz="8" w:space="0" w:color="F7CF6F" w:themeColor="accent5" w:themeTint="BF"/>
          <w:right w:val="single" w:sz="8" w:space="0" w:color="F7CF6F" w:themeColor="accent5" w:themeTint="BF"/>
          <w:insideH w:val="nil"/>
          <w:insideV w:val="nil"/>
        </w:tcBorders>
        <w:shd w:val="clear" w:color="auto" w:fill="F5C040" w:themeFill="accent5"/>
      </w:tcPr>
    </w:tblStylePr>
    <w:tblStylePr w:type="lastRow">
      <w:pPr>
        <w:spacing w:before="0" w:after="0" w:line="240" w:lineRule="auto"/>
      </w:pPr>
      <w:rPr>
        <w:b/>
        <w:bCs/>
      </w:rPr>
      <w:tblPr/>
      <w:tcPr>
        <w:tcBorders>
          <w:top w:val="double" w:sz="6" w:space="0" w:color="F7CF6F" w:themeColor="accent5" w:themeTint="BF"/>
          <w:left w:val="single" w:sz="8" w:space="0" w:color="F7CF6F" w:themeColor="accent5" w:themeTint="BF"/>
          <w:bottom w:val="single" w:sz="8" w:space="0" w:color="F7CF6F" w:themeColor="accent5" w:themeTint="BF"/>
          <w:right w:val="single" w:sz="8" w:space="0" w:color="F7CF6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EFCF" w:themeFill="accent5" w:themeFillTint="3F"/>
      </w:tcPr>
    </w:tblStylePr>
    <w:tblStylePr w:type="band1Horz">
      <w:tblPr/>
      <w:tcPr>
        <w:tcBorders>
          <w:insideH w:val="nil"/>
          <w:insideV w:val="nil"/>
        </w:tcBorders>
        <w:shd w:val="clear" w:color="auto" w:fill="FCEFCF" w:themeFill="accent5" w:themeFillTint="3F"/>
      </w:tcPr>
    </w:tblStylePr>
    <w:tblStylePr w:type="band2Horz">
      <w:tblPr/>
      <w:tcPr>
        <w:tcBorders>
          <w:insideH w:val="nil"/>
          <w:insideV w:val="nil"/>
        </w:tcBorders>
      </w:tcPr>
    </w:tblStylePr>
  </w:style>
  <w:style w:type="paragraph" w:styleId="EndnoteText">
    <w:name w:val="endnote text"/>
    <w:basedOn w:val="Normal"/>
    <w:link w:val="EndnoteTextChar"/>
    <w:uiPriority w:val="99"/>
    <w:semiHidden/>
    <w:unhideWhenUsed/>
    <w:rsid w:val="003118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1805"/>
    <w:rPr>
      <w:sz w:val="20"/>
      <w:szCs w:val="20"/>
    </w:rPr>
  </w:style>
  <w:style w:type="character" w:styleId="EndnoteReference">
    <w:name w:val="endnote reference"/>
    <w:basedOn w:val="DefaultParagraphFont"/>
    <w:uiPriority w:val="99"/>
    <w:semiHidden/>
    <w:unhideWhenUsed/>
    <w:rsid w:val="00311805"/>
    <w:rPr>
      <w:vertAlign w:val="superscript"/>
    </w:rPr>
  </w:style>
  <w:style w:type="character" w:styleId="Hyperlink">
    <w:name w:val="Hyperlink"/>
    <w:basedOn w:val="DefaultParagraphFont"/>
    <w:uiPriority w:val="99"/>
    <w:unhideWhenUsed/>
    <w:rsid w:val="00044C92"/>
    <w:rPr>
      <w:color w:val="0080FF" w:themeColor="hyperlink"/>
      <w:u w:val="single"/>
    </w:rPr>
  </w:style>
  <w:style w:type="paragraph" w:styleId="FootnoteText">
    <w:name w:val="footnote text"/>
    <w:basedOn w:val="Normal"/>
    <w:link w:val="FootnoteTextChar"/>
    <w:uiPriority w:val="99"/>
    <w:semiHidden/>
    <w:unhideWhenUsed/>
    <w:rsid w:val="000E45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5E6"/>
    <w:rPr>
      <w:sz w:val="20"/>
      <w:szCs w:val="20"/>
    </w:rPr>
  </w:style>
  <w:style w:type="character" w:styleId="FootnoteReference">
    <w:name w:val="footnote reference"/>
    <w:basedOn w:val="DefaultParagraphFont"/>
    <w:uiPriority w:val="99"/>
    <w:semiHidden/>
    <w:unhideWhenUsed/>
    <w:rsid w:val="000E45E6"/>
    <w:rPr>
      <w:vertAlign w:val="superscript"/>
    </w:rPr>
  </w:style>
  <w:style w:type="paragraph" w:styleId="Header">
    <w:name w:val="header"/>
    <w:basedOn w:val="Normal"/>
    <w:link w:val="HeaderChar"/>
    <w:uiPriority w:val="99"/>
    <w:unhideWhenUsed/>
    <w:rsid w:val="00913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90B"/>
  </w:style>
  <w:style w:type="paragraph" w:styleId="Footer">
    <w:name w:val="footer"/>
    <w:basedOn w:val="Normal"/>
    <w:link w:val="FooterChar"/>
    <w:uiPriority w:val="99"/>
    <w:unhideWhenUsed/>
    <w:rsid w:val="00913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90B"/>
  </w:style>
  <w:style w:type="character" w:customStyle="1" w:styleId="Heading1Char">
    <w:name w:val="Heading 1 Char"/>
    <w:basedOn w:val="DefaultParagraphFont"/>
    <w:link w:val="Heading1"/>
    <w:uiPriority w:val="9"/>
    <w:rsid w:val="003E323F"/>
    <w:rPr>
      <w:rFonts w:asciiTheme="majorHAnsi" w:eastAsiaTheme="majorEastAsia" w:hAnsiTheme="majorHAnsi" w:cstheme="majorBidi"/>
      <w:b/>
      <w:bCs/>
      <w:color w:val="0292DF" w:themeColor="accent1" w:themeShade="BF"/>
      <w:sz w:val="28"/>
      <w:szCs w:val="28"/>
    </w:rPr>
  </w:style>
  <w:style w:type="character" w:styleId="IntenseEmphasis">
    <w:name w:val="Intense Emphasis"/>
    <w:basedOn w:val="DefaultParagraphFont"/>
    <w:uiPriority w:val="21"/>
    <w:qFormat/>
    <w:rsid w:val="009D6365"/>
    <w:rPr>
      <w:b/>
      <w:bCs/>
      <w:i/>
      <w:iCs/>
      <w:color w:val="31B6FD" w:themeColor="accent1"/>
    </w:rPr>
  </w:style>
  <w:style w:type="character" w:styleId="Strong">
    <w:name w:val="Strong"/>
    <w:basedOn w:val="DefaultParagraphFont"/>
    <w:uiPriority w:val="22"/>
    <w:qFormat/>
    <w:rsid w:val="009D6365"/>
    <w:rPr>
      <w:b/>
      <w:bCs/>
    </w:rPr>
  </w:style>
  <w:style w:type="paragraph" w:styleId="Quote">
    <w:name w:val="Quote"/>
    <w:basedOn w:val="Normal"/>
    <w:next w:val="Normal"/>
    <w:link w:val="QuoteChar"/>
    <w:uiPriority w:val="29"/>
    <w:qFormat/>
    <w:rsid w:val="00D832F6"/>
    <w:rPr>
      <w:i/>
      <w:iCs/>
      <w:color w:val="000000" w:themeColor="text1"/>
    </w:rPr>
  </w:style>
  <w:style w:type="character" w:customStyle="1" w:styleId="QuoteChar">
    <w:name w:val="Quote Char"/>
    <w:basedOn w:val="DefaultParagraphFont"/>
    <w:link w:val="Quote"/>
    <w:uiPriority w:val="29"/>
    <w:rsid w:val="00D832F6"/>
    <w:rPr>
      <w:i/>
      <w:iCs/>
      <w:color w:val="000000" w:themeColor="text1"/>
    </w:rPr>
  </w:style>
  <w:style w:type="paragraph" w:styleId="Subtitle">
    <w:name w:val="Subtitle"/>
    <w:basedOn w:val="Normal"/>
    <w:next w:val="Normal"/>
    <w:link w:val="SubtitleChar"/>
    <w:uiPriority w:val="11"/>
    <w:qFormat/>
    <w:rsid w:val="00D832F6"/>
    <w:pPr>
      <w:numPr>
        <w:ilvl w:val="1"/>
      </w:numPr>
    </w:pPr>
    <w:rPr>
      <w:rFonts w:asciiTheme="majorHAnsi" w:eastAsiaTheme="majorEastAsia" w:hAnsiTheme="majorHAnsi" w:cstheme="majorBidi"/>
      <w:i/>
      <w:iCs/>
      <w:color w:val="31B6FD" w:themeColor="accent1"/>
      <w:spacing w:val="15"/>
      <w:sz w:val="24"/>
      <w:szCs w:val="24"/>
    </w:rPr>
  </w:style>
  <w:style w:type="character" w:customStyle="1" w:styleId="SubtitleChar">
    <w:name w:val="Subtitle Char"/>
    <w:basedOn w:val="DefaultParagraphFont"/>
    <w:link w:val="Subtitle"/>
    <w:uiPriority w:val="11"/>
    <w:rsid w:val="00D832F6"/>
    <w:rPr>
      <w:rFonts w:asciiTheme="majorHAnsi" w:eastAsiaTheme="majorEastAsia" w:hAnsiTheme="majorHAnsi" w:cstheme="majorBidi"/>
      <w:i/>
      <w:iCs/>
      <w:color w:val="31B6FD" w:themeColor="accent1"/>
      <w:spacing w:val="15"/>
      <w:sz w:val="24"/>
      <w:szCs w:val="24"/>
    </w:rPr>
  </w:style>
  <w:style w:type="character" w:styleId="Emphasis">
    <w:name w:val="Emphasis"/>
    <w:basedOn w:val="DefaultParagraphFont"/>
    <w:uiPriority w:val="20"/>
    <w:qFormat/>
    <w:rsid w:val="00674287"/>
    <w:rPr>
      <w:i/>
      <w:iCs/>
    </w:rPr>
  </w:style>
  <w:style w:type="character" w:styleId="CommentReference">
    <w:name w:val="annotation reference"/>
    <w:basedOn w:val="DefaultParagraphFont"/>
    <w:uiPriority w:val="99"/>
    <w:semiHidden/>
    <w:unhideWhenUsed/>
    <w:rsid w:val="00000DBA"/>
    <w:rPr>
      <w:sz w:val="16"/>
      <w:szCs w:val="16"/>
    </w:rPr>
  </w:style>
  <w:style w:type="paragraph" w:styleId="CommentText">
    <w:name w:val="annotation text"/>
    <w:basedOn w:val="Normal"/>
    <w:link w:val="CommentTextChar"/>
    <w:uiPriority w:val="99"/>
    <w:semiHidden/>
    <w:unhideWhenUsed/>
    <w:rsid w:val="00000DBA"/>
    <w:pPr>
      <w:spacing w:line="240" w:lineRule="auto"/>
    </w:pPr>
    <w:rPr>
      <w:sz w:val="20"/>
      <w:szCs w:val="20"/>
    </w:rPr>
  </w:style>
  <w:style w:type="character" w:customStyle="1" w:styleId="CommentTextChar">
    <w:name w:val="Comment Text Char"/>
    <w:basedOn w:val="DefaultParagraphFont"/>
    <w:link w:val="CommentText"/>
    <w:uiPriority w:val="99"/>
    <w:semiHidden/>
    <w:rsid w:val="00000DBA"/>
    <w:rPr>
      <w:sz w:val="20"/>
      <w:szCs w:val="20"/>
    </w:rPr>
  </w:style>
  <w:style w:type="paragraph" w:styleId="CommentSubject">
    <w:name w:val="annotation subject"/>
    <w:basedOn w:val="CommentText"/>
    <w:next w:val="CommentText"/>
    <w:link w:val="CommentSubjectChar"/>
    <w:uiPriority w:val="99"/>
    <w:semiHidden/>
    <w:unhideWhenUsed/>
    <w:rsid w:val="00000DBA"/>
    <w:rPr>
      <w:b/>
      <w:bCs/>
    </w:rPr>
  </w:style>
  <w:style w:type="character" w:customStyle="1" w:styleId="CommentSubjectChar">
    <w:name w:val="Comment Subject Char"/>
    <w:basedOn w:val="CommentTextChar"/>
    <w:link w:val="CommentSubject"/>
    <w:uiPriority w:val="99"/>
    <w:semiHidden/>
    <w:rsid w:val="00000DBA"/>
    <w:rPr>
      <w:b/>
      <w:bCs/>
      <w:sz w:val="20"/>
      <w:szCs w:val="20"/>
    </w:rPr>
  </w:style>
  <w:style w:type="paragraph" w:customStyle="1" w:styleId="Default">
    <w:name w:val="Default"/>
    <w:rsid w:val="008A3A53"/>
    <w:pPr>
      <w:autoSpaceDE w:val="0"/>
      <w:autoSpaceDN w:val="0"/>
      <w:adjustRightInd w:val="0"/>
      <w:spacing w:after="0" w:line="240" w:lineRule="auto"/>
    </w:pPr>
    <w:rPr>
      <w:rFonts w:ascii="Garamond" w:hAnsi="Garamond" w:cs="Garamond"/>
      <w:color w:val="000000"/>
      <w:sz w:val="24"/>
      <w:szCs w:val="24"/>
    </w:rPr>
  </w:style>
  <w:style w:type="character" w:customStyle="1" w:styleId="Heading2Char">
    <w:name w:val="Heading 2 Char"/>
    <w:basedOn w:val="DefaultParagraphFont"/>
    <w:link w:val="Heading2"/>
    <w:uiPriority w:val="9"/>
    <w:rsid w:val="00210607"/>
    <w:rPr>
      <w:rFonts w:asciiTheme="majorHAnsi" w:eastAsiaTheme="majorEastAsia" w:hAnsiTheme="majorHAnsi" w:cstheme="majorBidi"/>
      <w:b/>
      <w:bCs/>
      <w:color w:val="31B6FD" w:themeColor="accent1"/>
      <w:sz w:val="26"/>
      <w:szCs w:val="26"/>
    </w:rPr>
  </w:style>
  <w:style w:type="paragraph" w:styleId="Revision">
    <w:name w:val="Revision"/>
    <w:hidden/>
    <w:uiPriority w:val="99"/>
    <w:semiHidden/>
    <w:rsid w:val="008538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1926">
      <w:bodyDiv w:val="1"/>
      <w:marLeft w:val="0"/>
      <w:marRight w:val="0"/>
      <w:marTop w:val="0"/>
      <w:marBottom w:val="0"/>
      <w:divBdr>
        <w:top w:val="none" w:sz="0" w:space="0" w:color="auto"/>
        <w:left w:val="none" w:sz="0" w:space="0" w:color="auto"/>
        <w:bottom w:val="none" w:sz="0" w:space="0" w:color="auto"/>
        <w:right w:val="none" w:sz="0" w:space="0" w:color="auto"/>
      </w:divBdr>
    </w:div>
    <w:div w:id="689184303">
      <w:bodyDiv w:val="1"/>
      <w:marLeft w:val="0"/>
      <w:marRight w:val="0"/>
      <w:marTop w:val="0"/>
      <w:marBottom w:val="0"/>
      <w:divBdr>
        <w:top w:val="none" w:sz="0" w:space="0" w:color="auto"/>
        <w:left w:val="none" w:sz="0" w:space="0" w:color="auto"/>
        <w:bottom w:val="none" w:sz="0" w:space="0" w:color="auto"/>
        <w:right w:val="none" w:sz="0" w:space="0" w:color="auto"/>
      </w:divBdr>
      <w:divsChild>
        <w:div w:id="1845777899">
          <w:marLeft w:val="274"/>
          <w:marRight w:val="0"/>
          <w:marTop w:val="0"/>
          <w:marBottom w:val="0"/>
          <w:divBdr>
            <w:top w:val="none" w:sz="0" w:space="0" w:color="auto"/>
            <w:left w:val="none" w:sz="0" w:space="0" w:color="auto"/>
            <w:bottom w:val="none" w:sz="0" w:space="0" w:color="auto"/>
            <w:right w:val="none" w:sz="0" w:space="0" w:color="auto"/>
          </w:divBdr>
        </w:div>
        <w:div w:id="1223709422">
          <w:marLeft w:val="274"/>
          <w:marRight w:val="0"/>
          <w:marTop w:val="0"/>
          <w:marBottom w:val="0"/>
          <w:divBdr>
            <w:top w:val="none" w:sz="0" w:space="0" w:color="auto"/>
            <w:left w:val="none" w:sz="0" w:space="0" w:color="auto"/>
            <w:bottom w:val="none" w:sz="0" w:space="0" w:color="auto"/>
            <w:right w:val="none" w:sz="0" w:space="0" w:color="auto"/>
          </w:divBdr>
        </w:div>
        <w:div w:id="30617453">
          <w:marLeft w:val="274"/>
          <w:marRight w:val="0"/>
          <w:marTop w:val="0"/>
          <w:marBottom w:val="0"/>
          <w:divBdr>
            <w:top w:val="none" w:sz="0" w:space="0" w:color="auto"/>
            <w:left w:val="none" w:sz="0" w:space="0" w:color="auto"/>
            <w:bottom w:val="none" w:sz="0" w:space="0" w:color="auto"/>
            <w:right w:val="none" w:sz="0" w:space="0" w:color="auto"/>
          </w:divBdr>
        </w:div>
        <w:div w:id="910231409">
          <w:marLeft w:val="274"/>
          <w:marRight w:val="0"/>
          <w:marTop w:val="0"/>
          <w:marBottom w:val="0"/>
          <w:divBdr>
            <w:top w:val="none" w:sz="0" w:space="0" w:color="auto"/>
            <w:left w:val="none" w:sz="0" w:space="0" w:color="auto"/>
            <w:bottom w:val="none" w:sz="0" w:space="0" w:color="auto"/>
            <w:right w:val="none" w:sz="0" w:space="0" w:color="auto"/>
          </w:divBdr>
        </w:div>
        <w:div w:id="639580145">
          <w:marLeft w:val="274"/>
          <w:marRight w:val="0"/>
          <w:marTop w:val="0"/>
          <w:marBottom w:val="0"/>
          <w:divBdr>
            <w:top w:val="none" w:sz="0" w:space="0" w:color="auto"/>
            <w:left w:val="none" w:sz="0" w:space="0" w:color="auto"/>
            <w:bottom w:val="none" w:sz="0" w:space="0" w:color="auto"/>
            <w:right w:val="none" w:sz="0" w:space="0" w:color="auto"/>
          </w:divBdr>
        </w:div>
        <w:div w:id="1216087482">
          <w:marLeft w:val="274"/>
          <w:marRight w:val="0"/>
          <w:marTop w:val="0"/>
          <w:marBottom w:val="0"/>
          <w:divBdr>
            <w:top w:val="none" w:sz="0" w:space="0" w:color="auto"/>
            <w:left w:val="none" w:sz="0" w:space="0" w:color="auto"/>
            <w:bottom w:val="none" w:sz="0" w:space="0" w:color="auto"/>
            <w:right w:val="none" w:sz="0" w:space="0" w:color="auto"/>
          </w:divBdr>
        </w:div>
        <w:div w:id="952595075">
          <w:marLeft w:val="274"/>
          <w:marRight w:val="0"/>
          <w:marTop w:val="0"/>
          <w:marBottom w:val="0"/>
          <w:divBdr>
            <w:top w:val="none" w:sz="0" w:space="0" w:color="auto"/>
            <w:left w:val="none" w:sz="0" w:space="0" w:color="auto"/>
            <w:bottom w:val="none" w:sz="0" w:space="0" w:color="auto"/>
            <w:right w:val="none" w:sz="0" w:space="0" w:color="auto"/>
          </w:divBdr>
        </w:div>
        <w:div w:id="744954635">
          <w:marLeft w:val="274"/>
          <w:marRight w:val="0"/>
          <w:marTop w:val="0"/>
          <w:marBottom w:val="0"/>
          <w:divBdr>
            <w:top w:val="none" w:sz="0" w:space="0" w:color="auto"/>
            <w:left w:val="none" w:sz="0" w:space="0" w:color="auto"/>
            <w:bottom w:val="none" w:sz="0" w:space="0" w:color="auto"/>
            <w:right w:val="none" w:sz="0" w:space="0" w:color="auto"/>
          </w:divBdr>
        </w:div>
        <w:div w:id="1211065959">
          <w:marLeft w:val="274"/>
          <w:marRight w:val="0"/>
          <w:marTop w:val="0"/>
          <w:marBottom w:val="0"/>
          <w:divBdr>
            <w:top w:val="none" w:sz="0" w:space="0" w:color="auto"/>
            <w:left w:val="none" w:sz="0" w:space="0" w:color="auto"/>
            <w:bottom w:val="none" w:sz="0" w:space="0" w:color="auto"/>
            <w:right w:val="none" w:sz="0" w:space="0" w:color="auto"/>
          </w:divBdr>
        </w:div>
      </w:divsChild>
    </w:div>
    <w:div w:id="891844422">
      <w:bodyDiv w:val="1"/>
      <w:marLeft w:val="0"/>
      <w:marRight w:val="0"/>
      <w:marTop w:val="0"/>
      <w:marBottom w:val="0"/>
      <w:divBdr>
        <w:top w:val="none" w:sz="0" w:space="0" w:color="auto"/>
        <w:left w:val="none" w:sz="0" w:space="0" w:color="auto"/>
        <w:bottom w:val="none" w:sz="0" w:space="0" w:color="auto"/>
        <w:right w:val="none" w:sz="0" w:space="0" w:color="auto"/>
      </w:divBdr>
    </w:div>
    <w:div w:id="1360011610">
      <w:bodyDiv w:val="1"/>
      <w:marLeft w:val="0"/>
      <w:marRight w:val="0"/>
      <w:marTop w:val="0"/>
      <w:marBottom w:val="0"/>
      <w:divBdr>
        <w:top w:val="none" w:sz="0" w:space="0" w:color="auto"/>
        <w:left w:val="none" w:sz="0" w:space="0" w:color="auto"/>
        <w:bottom w:val="none" w:sz="0" w:space="0" w:color="auto"/>
        <w:right w:val="none" w:sz="0" w:space="0" w:color="auto"/>
      </w:divBdr>
      <w:divsChild>
        <w:div w:id="430778943">
          <w:marLeft w:val="547"/>
          <w:marRight w:val="0"/>
          <w:marTop w:val="0"/>
          <w:marBottom w:val="0"/>
          <w:divBdr>
            <w:top w:val="none" w:sz="0" w:space="0" w:color="auto"/>
            <w:left w:val="none" w:sz="0" w:space="0" w:color="auto"/>
            <w:bottom w:val="none" w:sz="0" w:space="0" w:color="auto"/>
            <w:right w:val="none" w:sz="0" w:space="0" w:color="auto"/>
          </w:divBdr>
        </w:div>
        <w:div w:id="385181396">
          <w:marLeft w:val="547"/>
          <w:marRight w:val="0"/>
          <w:marTop w:val="0"/>
          <w:marBottom w:val="0"/>
          <w:divBdr>
            <w:top w:val="none" w:sz="0" w:space="0" w:color="auto"/>
            <w:left w:val="none" w:sz="0" w:space="0" w:color="auto"/>
            <w:bottom w:val="none" w:sz="0" w:space="0" w:color="auto"/>
            <w:right w:val="none" w:sz="0" w:space="0" w:color="auto"/>
          </w:divBdr>
        </w:div>
        <w:div w:id="1905724346">
          <w:marLeft w:val="547"/>
          <w:marRight w:val="0"/>
          <w:marTop w:val="0"/>
          <w:marBottom w:val="0"/>
          <w:divBdr>
            <w:top w:val="none" w:sz="0" w:space="0" w:color="auto"/>
            <w:left w:val="none" w:sz="0" w:space="0" w:color="auto"/>
            <w:bottom w:val="none" w:sz="0" w:space="0" w:color="auto"/>
            <w:right w:val="none" w:sz="0" w:space="0" w:color="auto"/>
          </w:divBdr>
        </w:div>
        <w:div w:id="1018432795">
          <w:marLeft w:val="547"/>
          <w:marRight w:val="0"/>
          <w:marTop w:val="0"/>
          <w:marBottom w:val="0"/>
          <w:divBdr>
            <w:top w:val="none" w:sz="0" w:space="0" w:color="auto"/>
            <w:left w:val="none" w:sz="0" w:space="0" w:color="auto"/>
            <w:bottom w:val="none" w:sz="0" w:space="0" w:color="auto"/>
            <w:right w:val="none" w:sz="0" w:space="0" w:color="auto"/>
          </w:divBdr>
        </w:div>
        <w:div w:id="1500585395">
          <w:marLeft w:val="547"/>
          <w:marRight w:val="0"/>
          <w:marTop w:val="0"/>
          <w:marBottom w:val="0"/>
          <w:divBdr>
            <w:top w:val="none" w:sz="0" w:space="0" w:color="auto"/>
            <w:left w:val="none" w:sz="0" w:space="0" w:color="auto"/>
            <w:bottom w:val="none" w:sz="0" w:space="0" w:color="auto"/>
            <w:right w:val="none" w:sz="0" w:space="0" w:color="auto"/>
          </w:divBdr>
        </w:div>
        <w:div w:id="1766227578">
          <w:marLeft w:val="547"/>
          <w:marRight w:val="0"/>
          <w:marTop w:val="0"/>
          <w:marBottom w:val="0"/>
          <w:divBdr>
            <w:top w:val="none" w:sz="0" w:space="0" w:color="auto"/>
            <w:left w:val="none" w:sz="0" w:space="0" w:color="auto"/>
            <w:bottom w:val="none" w:sz="0" w:space="0" w:color="auto"/>
            <w:right w:val="none" w:sz="0" w:space="0" w:color="auto"/>
          </w:divBdr>
        </w:div>
      </w:divsChild>
    </w:div>
    <w:div w:id="1706785342">
      <w:bodyDiv w:val="1"/>
      <w:marLeft w:val="0"/>
      <w:marRight w:val="0"/>
      <w:marTop w:val="0"/>
      <w:marBottom w:val="0"/>
      <w:divBdr>
        <w:top w:val="none" w:sz="0" w:space="0" w:color="auto"/>
        <w:left w:val="none" w:sz="0" w:space="0" w:color="auto"/>
        <w:bottom w:val="none" w:sz="0" w:space="0" w:color="auto"/>
        <w:right w:val="none" w:sz="0" w:space="0" w:color="auto"/>
      </w:divBdr>
      <w:divsChild>
        <w:div w:id="619066845">
          <w:marLeft w:val="547"/>
          <w:marRight w:val="0"/>
          <w:marTop w:val="0"/>
          <w:marBottom w:val="0"/>
          <w:divBdr>
            <w:top w:val="none" w:sz="0" w:space="0" w:color="auto"/>
            <w:left w:val="none" w:sz="0" w:space="0" w:color="auto"/>
            <w:bottom w:val="none" w:sz="0" w:space="0" w:color="auto"/>
            <w:right w:val="none" w:sz="0" w:space="0" w:color="auto"/>
          </w:divBdr>
        </w:div>
        <w:div w:id="1773744479">
          <w:marLeft w:val="547"/>
          <w:marRight w:val="0"/>
          <w:marTop w:val="0"/>
          <w:marBottom w:val="0"/>
          <w:divBdr>
            <w:top w:val="none" w:sz="0" w:space="0" w:color="auto"/>
            <w:left w:val="none" w:sz="0" w:space="0" w:color="auto"/>
            <w:bottom w:val="none" w:sz="0" w:space="0" w:color="auto"/>
            <w:right w:val="none" w:sz="0" w:space="0" w:color="auto"/>
          </w:divBdr>
        </w:div>
        <w:div w:id="1336573470">
          <w:marLeft w:val="547"/>
          <w:marRight w:val="0"/>
          <w:marTop w:val="0"/>
          <w:marBottom w:val="0"/>
          <w:divBdr>
            <w:top w:val="none" w:sz="0" w:space="0" w:color="auto"/>
            <w:left w:val="none" w:sz="0" w:space="0" w:color="auto"/>
            <w:bottom w:val="none" w:sz="0" w:space="0" w:color="auto"/>
            <w:right w:val="none" w:sz="0" w:space="0" w:color="auto"/>
          </w:divBdr>
        </w:div>
        <w:div w:id="791482467">
          <w:marLeft w:val="547"/>
          <w:marRight w:val="0"/>
          <w:marTop w:val="0"/>
          <w:marBottom w:val="0"/>
          <w:divBdr>
            <w:top w:val="none" w:sz="0" w:space="0" w:color="auto"/>
            <w:left w:val="none" w:sz="0" w:space="0" w:color="auto"/>
            <w:bottom w:val="none" w:sz="0" w:space="0" w:color="auto"/>
            <w:right w:val="none" w:sz="0" w:space="0" w:color="auto"/>
          </w:divBdr>
        </w:div>
        <w:div w:id="1702508961">
          <w:marLeft w:val="547"/>
          <w:marRight w:val="0"/>
          <w:marTop w:val="0"/>
          <w:marBottom w:val="0"/>
          <w:divBdr>
            <w:top w:val="none" w:sz="0" w:space="0" w:color="auto"/>
            <w:left w:val="none" w:sz="0" w:space="0" w:color="auto"/>
            <w:bottom w:val="none" w:sz="0" w:space="0" w:color="auto"/>
            <w:right w:val="none" w:sz="0" w:space="0" w:color="auto"/>
          </w:divBdr>
        </w:div>
        <w:div w:id="1458722501">
          <w:marLeft w:val="547"/>
          <w:marRight w:val="0"/>
          <w:marTop w:val="0"/>
          <w:marBottom w:val="0"/>
          <w:divBdr>
            <w:top w:val="none" w:sz="0" w:space="0" w:color="auto"/>
            <w:left w:val="none" w:sz="0" w:space="0" w:color="auto"/>
            <w:bottom w:val="none" w:sz="0" w:space="0" w:color="auto"/>
            <w:right w:val="none" w:sz="0" w:space="0" w:color="auto"/>
          </w:divBdr>
        </w:div>
      </w:divsChild>
    </w:div>
    <w:div w:id="1923104825">
      <w:bodyDiv w:val="1"/>
      <w:marLeft w:val="0"/>
      <w:marRight w:val="0"/>
      <w:marTop w:val="0"/>
      <w:marBottom w:val="0"/>
      <w:divBdr>
        <w:top w:val="none" w:sz="0" w:space="0" w:color="auto"/>
        <w:left w:val="none" w:sz="0" w:space="0" w:color="auto"/>
        <w:bottom w:val="none" w:sz="0" w:space="0" w:color="auto"/>
        <w:right w:val="none" w:sz="0" w:space="0" w:color="auto"/>
      </w:divBdr>
    </w:div>
    <w:div w:id="2025206017">
      <w:bodyDiv w:val="1"/>
      <w:marLeft w:val="0"/>
      <w:marRight w:val="0"/>
      <w:marTop w:val="0"/>
      <w:marBottom w:val="0"/>
      <w:divBdr>
        <w:top w:val="none" w:sz="0" w:space="0" w:color="auto"/>
        <w:left w:val="none" w:sz="0" w:space="0" w:color="auto"/>
        <w:bottom w:val="none" w:sz="0" w:space="0" w:color="auto"/>
        <w:right w:val="none" w:sz="0" w:space="0" w:color="auto"/>
      </w:divBdr>
    </w:div>
    <w:div w:id="2025402023">
      <w:bodyDiv w:val="1"/>
      <w:marLeft w:val="0"/>
      <w:marRight w:val="0"/>
      <w:marTop w:val="0"/>
      <w:marBottom w:val="0"/>
      <w:divBdr>
        <w:top w:val="none" w:sz="0" w:space="0" w:color="auto"/>
        <w:left w:val="none" w:sz="0" w:space="0" w:color="auto"/>
        <w:bottom w:val="none" w:sz="0" w:space="0" w:color="auto"/>
        <w:right w:val="none" w:sz="0" w:space="0" w:color="auto"/>
      </w:divBdr>
      <w:divsChild>
        <w:div w:id="1182087726">
          <w:marLeft w:val="547"/>
          <w:marRight w:val="0"/>
          <w:marTop w:val="0"/>
          <w:marBottom w:val="0"/>
          <w:divBdr>
            <w:top w:val="none" w:sz="0" w:space="0" w:color="auto"/>
            <w:left w:val="none" w:sz="0" w:space="0" w:color="auto"/>
            <w:bottom w:val="none" w:sz="0" w:space="0" w:color="auto"/>
            <w:right w:val="none" w:sz="0" w:space="0" w:color="auto"/>
          </w:divBdr>
        </w:div>
        <w:div w:id="1505507157">
          <w:marLeft w:val="547"/>
          <w:marRight w:val="0"/>
          <w:marTop w:val="0"/>
          <w:marBottom w:val="0"/>
          <w:divBdr>
            <w:top w:val="none" w:sz="0" w:space="0" w:color="auto"/>
            <w:left w:val="none" w:sz="0" w:space="0" w:color="auto"/>
            <w:bottom w:val="none" w:sz="0" w:space="0" w:color="auto"/>
            <w:right w:val="none" w:sz="0" w:space="0" w:color="auto"/>
          </w:divBdr>
        </w:div>
        <w:div w:id="877158902">
          <w:marLeft w:val="547"/>
          <w:marRight w:val="0"/>
          <w:marTop w:val="0"/>
          <w:marBottom w:val="0"/>
          <w:divBdr>
            <w:top w:val="none" w:sz="0" w:space="0" w:color="auto"/>
            <w:left w:val="none" w:sz="0" w:space="0" w:color="auto"/>
            <w:bottom w:val="none" w:sz="0" w:space="0" w:color="auto"/>
            <w:right w:val="none" w:sz="0" w:space="0" w:color="auto"/>
          </w:divBdr>
        </w:div>
        <w:div w:id="2125614887">
          <w:marLeft w:val="547"/>
          <w:marRight w:val="0"/>
          <w:marTop w:val="0"/>
          <w:marBottom w:val="0"/>
          <w:divBdr>
            <w:top w:val="none" w:sz="0" w:space="0" w:color="auto"/>
            <w:left w:val="none" w:sz="0" w:space="0" w:color="auto"/>
            <w:bottom w:val="none" w:sz="0" w:space="0" w:color="auto"/>
            <w:right w:val="none" w:sz="0" w:space="0" w:color="auto"/>
          </w:divBdr>
        </w:div>
        <w:div w:id="536889876">
          <w:marLeft w:val="547"/>
          <w:marRight w:val="0"/>
          <w:marTop w:val="0"/>
          <w:marBottom w:val="0"/>
          <w:divBdr>
            <w:top w:val="none" w:sz="0" w:space="0" w:color="auto"/>
            <w:left w:val="none" w:sz="0" w:space="0" w:color="auto"/>
            <w:bottom w:val="none" w:sz="0" w:space="0" w:color="auto"/>
            <w:right w:val="none" w:sz="0" w:space="0" w:color="auto"/>
          </w:divBdr>
        </w:div>
        <w:div w:id="1905067125">
          <w:marLeft w:val="547"/>
          <w:marRight w:val="0"/>
          <w:marTop w:val="0"/>
          <w:marBottom w:val="0"/>
          <w:divBdr>
            <w:top w:val="none" w:sz="0" w:space="0" w:color="auto"/>
            <w:left w:val="none" w:sz="0" w:space="0" w:color="auto"/>
            <w:bottom w:val="none" w:sz="0" w:space="0" w:color="auto"/>
            <w:right w:val="none" w:sz="0" w:space="0" w:color="auto"/>
          </w:divBdr>
        </w:div>
        <w:div w:id="617106591">
          <w:marLeft w:val="547"/>
          <w:marRight w:val="0"/>
          <w:marTop w:val="0"/>
          <w:marBottom w:val="0"/>
          <w:divBdr>
            <w:top w:val="none" w:sz="0" w:space="0" w:color="auto"/>
            <w:left w:val="none" w:sz="0" w:space="0" w:color="auto"/>
            <w:bottom w:val="none" w:sz="0" w:space="0" w:color="auto"/>
            <w:right w:val="none" w:sz="0" w:space="0" w:color="auto"/>
          </w:divBdr>
        </w:div>
        <w:div w:id="261646246">
          <w:marLeft w:val="547"/>
          <w:marRight w:val="0"/>
          <w:marTop w:val="0"/>
          <w:marBottom w:val="0"/>
          <w:divBdr>
            <w:top w:val="none" w:sz="0" w:space="0" w:color="auto"/>
            <w:left w:val="none" w:sz="0" w:space="0" w:color="auto"/>
            <w:bottom w:val="none" w:sz="0" w:space="0" w:color="auto"/>
            <w:right w:val="none" w:sz="0" w:space="0" w:color="auto"/>
          </w:divBdr>
        </w:div>
        <w:div w:id="292058374">
          <w:marLeft w:val="547"/>
          <w:marRight w:val="0"/>
          <w:marTop w:val="0"/>
          <w:marBottom w:val="0"/>
          <w:divBdr>
            <w:top w:val="none" w:sz="0" w:space="0" w:color="auto"/>
            <w:left w:val="none" w:sz="0" w:space="0" w:color="auto"/>
            <w:bottom w:val="none" w:sz="0" w:space="0" w:color="auto"/>
            <w:right w:val="none" w:sz="0" w:space="0" w:color="auto"/>
          </w:divBdr>
        </w:div>
        <w:div w:id="1702781355">
          <w:marLeft w:val="547"/>
          <w:marRight w:val="0"/>
          <w:marTop w:val="0"/>
          <w:marBottom w:val="0"/>
          <w:divBdr>
            <w:top w:val="none" w:sz="0" w:space="0" w:color="auto"/>
            <w:left w:val="none" w:sz="0" w:space="0" w:color="auto"/>
            <w:bottom w:val="none" w:sz="0" w:space="0" w:color="auto"/>
            <w:right w:val="none" w:sz="0" w:space="0" w:color="auto"/>
          </w:divBdr>
        </w:div>
        <w:div w:id="1756708668">
          <w:marLeft w:val="547"/>
          <w:marRight w:val="0"/>
          <w:marTop w:val="0"/>
          <w:marBottom w:val="0"/>
          <w:divBdr>
            <w:top w:val="none" w:sz="0" w:space="0" w:color="auto"/>
            <w:left w:val="none" w:sz="0" w:space="0" w:color="auto"/>
            <w:bottom w:val="none" w:sz="0" w:space="0" w:color="auto"/>
            <w:right w:val="none" w:sz="0" w:space="0" w:color="auto"/>
          </w:divBdr>
        </w:div>
      </w:divsChild>
    </w:div>
    <w:div w:id="2084334394">
      <w:bodyDiv w:val="1"/>
      <w:marLeft w:val="0"/>
      <w:marRight w:val="0"/>
      <w:marTop w:val="0"/>
      <w:marBottom w:val="0"/>
      <w:divBdr>
        <w:top w:val="none" w:sz="0" w:space="0" w:color="auto"/>
        <w:left w:val="none" w:sz="0" w:space="0" w:color="auto"/>
        <w:bottom w:val="none" w:sz="0" w:space="0" w:color="auto"/>
        <w:right w:val="none" w:sz="0" w:space="0" w:color="auto"/>
      </w:divBdr>
      <w:divsChild>
        <w:div w:id="1971326481">
          <w:marLeft w:val="547"/>
          <w:marRight w:val="0"/>
          <w:marTop w:val="0"/>
          <w:marBottom w:val="0"/>
          <w:divBdr>
            <w:top w:val="none" w:sz="0" w:space="0" w:color="auto"/>
            <w:left w:val="none" w:sz="0" w:space="0" w:color="auto"/>
            <w:bottom w:val="none" w:sz="0" w:space="0" w:color="auto"/>
            <w:right w:val="none" w:sz="0" w:space="0" w:color="auto"/>
          </w:divBdr>
        </w:div>
        <w:div w:id="48304084">
          <w:marLeft w:val="547"/>
          <w:marRight w:val="0"/>
          <w:marTop w:val="0"/>
          <w:marBottom w:val="0"/>
          <w:divBdr>
            <w:top w:val="none" w:sz="0" w:space="0" w:color="auto"/>
            <w:left w:val="none" w:sz="0" w:space="0" w:color="auto"/>
            <w:bottom w:val="none" w:sz="0" w:space="0" w:color="auto"/>
            <w:right w:val="none" w:sz="0" w:space="0" w:color="auto"/>
          </w:divBdr>
        </w:div>
        <w:div w:id="2043281496">
          <w:marLeft w:val="547"/>
          <w:marRight w:val="0"/>
          <w:marTop w:val="0"/>
          <w:marBottom w:val="0"/>
          <w:divBdr>
            <w:top w:val="none" w:sz="0" w:space="0" w:color="auto"/>
            <w:left w:val="none" w:sz="0" w:space="0" w:color="auto"/>
            <w:bottom w:val="none" w:sz="0" w:space="0" w:color="auto"/>
            <w:right w:val="none" w:sz="0" w:space="0" w:color="auto"/>
          </w:divBdr>
        </w:div>
        <w:div w:id="1786656066">
          <w:marLeft w:val="547"/>
          <w:marRight w:val="0"/>
          <w:marTop w:val="0"/>
          <w:marBottom w:val="0"/>
          <w:divBdr>
            <w:top w:val="none" w:sz="0" w:space="0" w:color="auto"/>
            <w:left w:val="none" w:sz="0" w:space="0" w:color="auto"/>
            <w:bottom w:val="none" w:sz="0" w:space="0" w:color="auto"/>
            <w:right w:val="none" w:sz="0" w:space="0" w:color="auto"/>
          </w:divBdr>
        </w:div>
        <w:div w:id="162550380">
          <w:marLeft w:val="547"/>
          <w:marRight w:val="0"/>
          <w:marTop w:val="0"/>
          <w:marBottom w:val="0"/>
          <w:divBdr>
            <w:top w:val="none" w:sz="0" w:space="0" w:color="auto"/>
            <w:left w:val="none" w:sz="0" w:space="0" w:color="auto"/>
            <w:bottom w:val="none" w:sz="0" w:space="0" w:color="auto"/>
            <w:right w:val="none" w:sz="0" w:space="0" w:color="auto"/>
          </w:divBdr>
        </w:div>
        <w:div w:id="311065316">
          <w:marLeft w:val="547"/>
          <w:marRight w:val="0"/>
          <w:marTop w:val="0"/>
          <w:marBottom w:val="0"/>
          <w:divBdr>
            <w:top w:val="none" w:sz="0" w:space="0" w:color="auto"/>
            <w:left w:val="none" w:sz="0" w:space="0" w:color="auto"/>
            <w:bottom w:val="none" w:sz="0" w:space="0" w:color="auto"/>
            <w:right w:val="none" w:sz="0" w:space="0" w:color="auto"/>
          </w:divBdr>
        </w:div>
        <w:div w:id="1656255488">
          <w:marLeft w:val="547"/>
          <w:marRight w:val="0"/>
          <w:marTop w:val="0"/>
          <w:marBottom w:val="0"/>
          <w:divBdr>
            <w:top w:val="none" w:sz="0" w:space="0" w:color="auto"/>
            <w:left w:val="none" w:sz="0" w:space="0" w:color="auto"/>
            <w:bottom w:val="none" w:sz="0" w:space="0" w:color="auto"/>
            <w:right w:val="none" w:sz="0" w:space="0" w:color="auto"/>
          </w:divBdr>
        </w:div>
        <w:div w:id="135534629">
          <w:marLeft w:val="547"/>
          <w:marRight w:val="0"/>
          <w:marTop w:val="0"/>
          <w:marBottom w:val="0"/>
          <w:divBdr>
            <w:top w:val="none" w:sz="0" w:space="0" w:color="auto"/>
            <w:left w:val="none" w:sz="0" w:space="0" w:color="auto"/>
            <w:bottom w:val="none" w:sz="0" w:space="0" w:color="auto"/>
            <w:right w:val="none" w:sz="0" w:space="0" w:color="auto"/>
          </w:divBdr>
        </w:div>
        <w:div w:id="3339218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Waveform">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B7046-DE94-2641-8794-39B3462C0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1345</Words>
  <Characters>7670</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Gavi Alliance</Company>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 Alliance</dc:creator>
  <cp:lastModifiedBy>Jean Duff</cp:lastModifiedBy>
  <cp:revision>2</cp:revision>
  <cp:lastPrinted>2015-01-30T19:29:00Z</cp:lastPrinted>
  <dcterms:created xsi:type="dcterms:W3CDTF">2015-06-01T17:46:00Z</dcterms:created>
  <dcterms:modified xsi:type="dcterms:W3CDTF">2015-06-01T17:46:00Z</dcterms:modified>
</cp:coreProperties>
</file>