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0"/>
        <w:gridCol w:w="100"/>
        <w:gridCol w:w="1400"/>
        <w:gridCol w:w="80"/>
        <w:gridCol w:w="1420"/>
        <w:gridCol w:w="80"/>
        <w:gridCol w:w="2460"/>
        <w:gridCol w:w="80"/>
        <w:gridCol w:w="1560"/>
        <w:gridCol w:w="30"/>
      </w:tblGrid>
      <w:tr w:rsidR="002603F2">
        <w:trPr>
          <w:trHeight w:val="55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Start w:id="1" w:name="_GoBack"/>
            <w:bookmarkEnd w:id="0"/>
            <w:bookmarkEnd w:id="1"/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w w:val="98"/>
                <w:sz w:val="28"/>
                <w:szCs w:val="28"/>
              </w:rPr>
              <w:t>Last name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w w:val="99"/>
                <w:sz w:val="28"/>
                <w:szCs w:val="28"/>
              </w:rPr>
              <w:t>First name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Title,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Organisation</w:t>
            </w:r>
            <w:proofErr w:type="spellEnd"/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Country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1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14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w w:val="98"/>
                <w:sz w:val="20"/>
                <w:szCs w:val="20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Adolf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Felipe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President,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Latin American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ECUADOR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Council of Churches </w:t>
            </w:r>
            <w:r>
              <w:rPr>
                <w:rFonts w:ascii="Calibri Light" w:hAnsi="Calibri Light" w:cs="Calibri Light"/>
                <w:sz w:val="20"/>
                <w:szCs w:val="20"/>
              </w:rPr>
              <w:t>(CLAI)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9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4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Al-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Souahi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Mongia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Professor,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Zitouna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TUNISIA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2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Al-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Hamwi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Alaauddin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Professor, &amp; Former Dean,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SYRIA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Aozai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College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7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Anwar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Zainah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Director,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Musawah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MALAYSIA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4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2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Member,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World Council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Burley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Ulysses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Churches (WCC) </w:t>
            </w:r>
            <w:r>
              <w:rPr>
                <w:rFonts w:ascii="Calibri Light" w:hAnsi="Calibri Light" w:cs="Calibri Light"/>
                <w:sz w:val="20"/>
                <w:szCs w:val="20"/>
              </w:rPr>
              <w:t>Governing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6"/>
                <w:sz w:val="20"/>
                <w:szCs w:val="20"/>
              </w:rPr>
              <w:t>USA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Body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43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Castillo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Cecilia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Professor,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National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CHILE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University of Chile</w:t>
            </w: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, CLAI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0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9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Clague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Julie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Professor,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University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Glasgow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77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Executive Director,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Inter-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Compas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Vernie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Faith Partnership for the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PHILIPPINES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Promotion of Responsible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Parenthood </w:t>
            </w:r>
            <w:r>
              <w:rPr>
                <w:rFonts w:ascii="Calibri Light" w:hAnsi="Calibri Light" w:cs="Calibri Light"/>
                <w:sz w:val="20"/>
                <w:szCs w:val="20"/>
              </w:rPr>
              <w:t>(IPPRP)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8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Rev. Dr. Former General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Deegbe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Fred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Secretary,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Christian Council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GHANA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of Ghana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5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3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Gumbonzvanda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Nyaradzyai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General Secretary,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World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ZIMBABWE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YWCA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7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71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Gyeney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Michelle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Policy Analyst,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Islamic Relief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Worldwide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4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5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 xml:space="preserve">Lecturer, </w:t>
            </w: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St Augustine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Hadebe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Nontando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College, </w:t>
            </w:r>
            <w:r>
              <w:rPr>
                <w:rFonts w:ascii="Calibri Light" w:hAnsi="Calibri Light" w:cs="Calibri Light"/>
                <w:sz w:val="20"/>
                <w:szCs w:val="20"/>
              </w:rPr>
              <w:t>Johannesburg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SOUTH AFRICA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South Africa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Coordinator, Asian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13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Herwadkar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Asavari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Interfaith Network 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HIV&amp;AIDS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5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14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Kachingwe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Mtisunge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Board president,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World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</w:rPr>
              <w:t>MALAWI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3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YWCA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74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Kamel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Jabri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Ibrahim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Advisor,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The Ministry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YEMEN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Hassan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Endowments and Guidance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5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7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Chair,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Mutakalim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 Public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8"/>
                <w:sz w:val="20"/>
                <w:szCs w:val="20"/>
              </w:rPr>
              <w:t>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Kyzy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 xml:space="preserve">Jamal </w:t>
            </w: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Frontbek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Association of Progressive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Kyrgyzstan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Women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5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603F2" w:rsidRDefault="002603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603F2">
          <w:pgSz w:w="12240" w:h="15840"/>
          <w:pgMar w:top="1420" w:right="3160" w:bottom="1440" w:left="1420" w:header="720" w:footer="720" w:gutter="0"/>
          <w:cols w:space="720" w:equalWidth="0">
            <w:col w:w="76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500"/>
        <w:gridCol w:w="2540"/>
        <w:gridCol w:w="1640"/>
        <w:gridCol w:w="30"/>
      </w:tblGrid>
      <w:tr w:rsidR="002603F2">
        <w:trPr>
          <w:trHeight w:val="384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3"/>
            <w:bookmarkEnd w:id="2"/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Lewis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Marjorie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President,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United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JAMAICA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Theological College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5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Episcopal Bishop,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Episcopal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Murray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Julio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Church of Panama; CLAI,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PANAMA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Latin American Council of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Churches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06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Nash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Elizabeth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UN Representative,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World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6"/>
                <w:sz w:val="20"/>
                <w:szCs w:val="20"/>
              </w:rPr>
              <w:t>USA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YWCA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27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Visiting Fellow,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Heythrop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Paterson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Gillian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Institute, Religion and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Society,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University of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London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92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Perell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Daniel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UN Representative,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Baha'i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6"/>
                <w:sz w:val="20"/>
                <w:szCs w:val="20"/>
              </w:rPr>
              <w:t>USA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International Community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6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68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Raucher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Michal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Chair, The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Society of Jewish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6"/>
                <w:sz w:val="20"/>
                <w:szCs w:val="20"/>
              </w:rPr>
              <w:t>USA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6"/>
                <w:sz w:val="20"/>
                <w:szCs w:val="20"/>
              </w:rPr>
              <w:t>Ethics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4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8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Robleto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Lizzette</w:t>
            </w:r>
            <w:proofErr w:type="spellEnd"/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Head of Policy,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Progressio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Gonzalez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6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3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</w:rPr>
              <w:t>Associate Director, Sexual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Scamell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David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</w:rPr>
              <w:t xml:space="preserve">Health and Rights, </w:t>
            </w:r>
            <w:r>
              <w:rPr>
                <w:rFonts w:ascii="Calibri" w:hAnsi="Calibri" w:cs="Calibri"/>
                <w:i/>
                <w:iCs/>
                <w:color w:val="222222"/>
                <w:sz w:val="20"/>
                <w:szCs w:val="20"/>
              </w:rPr>
              <w:t>American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6"/>
                <w:sz w:val="20"/>
                <w:szCs w:val="20"/>
              </w:rPr>
              <w:t>USA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5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222222"/>
                <w:sz w:val="20"/>
                <w:szCs w:val="20"/>
              </w:rPr>
              <w:t>Jewish World Service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3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Rabbi, Executive Vice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Schonfeld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Julie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President,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6"/>
                <w:sz w:val="20"/>
                <w:szCs w:val="20"/>
              </w:rPr>
              <w:t>USA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The Rabbinical Assembly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8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Sorour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Bolous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Priest,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Christian Orthodox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EGYPT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8"/>
                <w:sz w:val="20"/>
                <w:szCs w:val="20"/>
              </w:rPr>
              <w:t>Coptic Church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54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Sun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Sylvie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Chair,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Buddhist Global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6"/>
                <w:sz w:val="20"/>
                <w:szCs w:val="20"/>
              </w:rPr>
              <w:t>USA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Relief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3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Member and project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Tamez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Carlos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coordinator of the project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COSTA RICA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UNFPA-CLAI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27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Secretary, Eastern Europe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and Central Asia Interfaith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Tonoyan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7"/>
                <w:sz w:val="20"/>
                <w:szCs w:val="20"/>
              </w:rPr>
              <w:t>Seda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Network for Population and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ARMENIA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Development &amp;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Mother See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of Holy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Etchmiadzin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Church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Alissa Q.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Vice Director, Family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Wahid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Welfare,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Nahdatu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Ulama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of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INDONESIA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Munawaroh</w:t>
            </w:r>
            <w:proofErr w:type="spellEnd"/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Yogyakarta Chapter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12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Superintendent, Wesley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Waqainabete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w w:val="99"/>
                <w:sz w:val="20"/>
                <w:szCs w:val="20"/>
              </w:rPr>
              <w:t>Jeremaia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Division,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Methodist Church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94"/>
                <w:sz w:val="20"/>
                <w:szCs w:val="20"/>
              </w:rPr>
              <w:t>FIJI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1D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9"/>
                <w:sz w:val="20"/>
                <w:szCs w:val="20"/>
              </w:rPr>
              <w:t>of Fiji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03F2">
        <w:trPr>
          <w:trHeight w:val="2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3F2" w:rsidRDefault="0026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603F2" w:rsidRDefault="002603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03F2">
      <w:pgSz w:w="12240" w:h="15840"/>
      <w:pgMar w:top="1439" w:right="3160" w:bottom="1440" w:left="1420" w:header="720" w:footer="720" w:gutter="0"/>
      <w:cols w:space="720" w:equalWidth="0">
        <w:col w:w="7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4A"/>
    <w:rsid w:val="001D774A"/>
    <w:rsid w:val="002603F2"/>
    <w:rsid w:val="006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2</cp:revision>
  <dcterms:created xsi:type="dcterms:W3CDTF">2014-09-22T19:06:00Z</dcterms:created>
  <dcterms:modified xsi:type="dcterms:W3CDTF">2014-09-22T19:06:00Z</dcterms:modified>
</cp:coreProperties>
</file>